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D0A6" w14:textId="3E15FB33" w:rsidR="00184196" w:rsidRPr="00C70817" w:rsidRDefault="00D0285C" w:rsidP="00347438">
      <w:pPr>
        <w:contextualSpacing/>
        <w:rPr>
          <w:rFonts w:ascii="Garamond" w:hAnsi="Garamond"/>
          <w:lang w:val="es-US"/>
        </w:rPr>
      </w:pPr>
      <w:r>
        <w:rPr>
          <w:noProof/>
        </w:rPr>
        <mc:AlternateContent>
          <mc:Choice Requires="wps">
            <w:drawing>
              <wp:anchor distT="0" distB="0" distL="114300" distR="114300" simplePos="0" relativeHeight="251659264" behindDoc="0" locked="0" layoutInCell="1" allowOverlap="1" wp14:anchorId="3DEC3A8B" wp14:editId="49578855">
                <wp:simplePos x="0" y="0"/>
                <wp:positionH relativeFrom="column">
                  <wp:posOffset>4114800</wp:posOffset>
                </wp:positionH>
                <wp:positionV relativeFrom="paragraph">
                  <wp:posOffset>114300</wp:posOffset>
                </wp:positionV>
                <wp:extent cx="194310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38175"/>
                        </a:xfrm>
                        <a:prstGeom prst="rect">
                          <a:avLst/>
                        </a:prstGeom>
                        <a:noFill/>
                        <a:ln>
                          <a:noFill/>
                        </a:ln>
                      </wps:spPr>
                      <wps:txbx>
                        <w:txbxContent>
                          <w:p w14:paraId="389ECAED" w14:textId="77777777" w:rsidR="00184196" w:rsidRDefault="00184196" w:rsidP="00184196">
                            <w:pPr>
                              <w:jc w:val="center"/>
                              <w:rPr>
                                <w:color w:val="FF0000"/>
                                <w:sz w:val="32"/>
                                <w:szCs w:val="32"/>
                              </w:rPr>
                            </w:pPr>
                          </w:p>
                          <w:p w14:paraId="3EDBBD77" w14:textId="77777777" w:rsidR="00184196" w:rsidRDefault="00184196" w:rsidP="00184196">
                            <w:pPr>
                              <w:jc w:val="right"/>
                              <w:rPr>
                                <w:color w:val="9BBB59"/>
                                <w:sz w:val="32"/>
                                <w:szCs w:val="32"/>
                              </w:rPr>
                            </w:pPr>
                            <w:r>
                              <w:rPr>
                                <w:color w:val="9BBB59"/>
                                <w:sz w:val="32"/>
                                <w:szCs w:val="32"/>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C3A8B" id="_x0000_t202" coordsize="21600,21600" o:spt="202" path="m,l,21600r21600,l21600,xe">
                <v:stroke joinstyle="miter"/>
                <v:path gradientshapeok="t" o:connecttype="rect"/>
              </v:shapetype>
              <v:shape id="Text Box 2" o:spid="_x0000_s1026" type="#_x0000_t202" style="position:absolute;margin-left:324pt;margin-top:9pt;width:153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Fn8QEAAMYDAAAOAAAAZHJzL2Uyb0RvYy54bWysU9tu2zAMfR+wfxD0vthO05sRp+hadBjQ&#10;dQPafQAjy7EwW9QoJXb29aPkNMu2t2EvgnjR4eEhtbwZ+07sNHmDtpLFLJdCW4W1sZtKfn15eHcl&#10;hQ9ga+jQ6krutZc3q7dvloMr9Rxb7GpNgkGsLwdXyTYEV2aZV63uwc/QacvBBqmHwCZtsppgYPS+&#10;y+Z5fpENSLUjVNp79t5PQblK+E2jVfjcNF4H0VWSuYV0UjrX8cxWSyg3BK416kAD/oFFD8Zy0SPU&#10;PQQQWzJ/QfVGEXpswkxhn2HTGKVTD9xNkf/RzXMLTqdeWBzvjjL5/wernnZfSJi6knMpLPQ8ohc9&#10;BvEeRzGP6gzOl5z07DgtjOzmKadOvXtE9c0Li3ct2I2+JcKh1VAzuyK+zE6eTjg+gqyHT1hzGdgG&#10;TEBjQ32UjsUQjM5T2h8nE6moWPJ6cVbkHFIcuzi7Ki7PUwkoX1878uGDxl7ESyWJJ5/QYffoQ2QD&#10;5WtKLGbxwXRdmn5nf3NwYvQk9pHwRD2M6/GgxhrrPfdBOC0TLz9fWqQfUgy8SJX037dAWoruo2Ut&#10;rovFIm5eMhbnl3M26DSyPo2AVQxVySDFdL0L07ZuHZlNy5Um9S3esn6NSa1FoSdWB968LKnjw2LH&#10;bTy1U9av77f6CQAA//8DAFBLAwQUAAYACAAAACEALtWhgNwAAAAKAQAADwAAAGRycy9kb3ducmV2&#10;LnhtbExPy07DMBC8I/UfrEXiRu2ipErTOFUF4gqi0Eq9ufE2iYjXUew24e/ZnuC0jxnNo9hMrhNX&#10;HELrScNirkAgVd62VGv4+nx9zECEaMiazhNq+MEAm3J2V5jc+pE+8LqLtWARCrnR0MTY51KGqkFn&#10;wtz3SIyd/eBM5HOopR3MyOKuk09KLaUzLbFDY3p8brD63l2chv3b+XhI1Hv94tJ+9JOS5FZS64f7&#10;absGEXGKf2S4xefoUHKmk7+QDaLTsEwy7hIZuE0mrNKElxM/FlkKsizk/wrlLwAAAP//AwBQSwEC&#10;LQAUAAYACAAAACEAtoM4kv4AAADhAQAAEwAAAAAAAAAAAAAAAAAAAAAAW0NvbnRlbnRfVHlwZXNd&#10;LnhtbFBLAQItABQABgAIAAAAIQA4/SH/1gAAAJQBAAALAAAAAAAAAAAAAAAAAC8BAABfcmVscy8u&#10;cmVsc1BLAQItABQABgAIAAAAIQB4ZDFn8QEAAMYDAAAOAAAAAAAAAAAAAAAAAC4CAABkcnMvZTJv&#10;RG9jLnhtbFBLAQItABQABgAIAAAAIQAu1aGA3AAAAAoBAAAPAAAAAAAAAAAAAAAAAEsEAABkcnMv&#10;ZG93bnJldi54bWxQSwUGAAAAAAQABADzAAAAVAUAAAAA&#10;" filled="f" stroked="f">
                <v:textbox>
                  <w:txbxContent>
                    <w:p w14:paraId="389ECAED" w14:textId="77777777" w:rsidR="00184196" w:rsidRDefault="00184196" w:rsidP="00184196">
                      <w:pPr>
                        <w:jc w:val="center"/>
                        <w:rPr>
                          <w:color w:val="FF0000"/>
                          <w:sz w:val="32"/>
                          <w:szCs w:val="32"/>
                        </w:rPr>
                      </w:pPr>
                    </w:p>
                    <w:p w14:paraId="3EDBBD77" w14:textId="77777777" w:rsidR="00184196" w:rsidRDefault="00184196" w:rsidP="00184196">
                      <w:pPr>
                        <w:jc w:val="right"/>
                        <w:rPr>
                          <w:color w:val="9BBB59"/>
                          <w:sz w:val="32"/>
                          <w:szCs w:val="32"/>
                        </w:rPr>
                      </w:pPr>
                      <w:r>
                        <w:rPr>
                          <w:color w:val="9BBB59"/>
                          <w:sz w:val="32"/>
                          <w:szCs w:val="32"/>
                        </w:rPr>
                        <w:t>Press Release</w:t>
                      </w:r>
                    </w:p>
                  </w:txbxContent>
                </v:textbox>
              </v:shape>
            </w:pict>
          </mc:Fallback>
        </mc:AlternateContent>
      </w:r>
      <w:r w:rsidR="00184196" w:rsidRPr="00C70817">
        <w:rPr>
          <w:b/>
          <w:noProof/>
          <w:lang w:val="es-US"/>
        </w:rPr>
        <w:t xml:space="preserve">  </w:t>
      </w:r>
      <w:r w:rsidR="00613D66">
        <w:rPr>
          <w:b/>
          <w:noProof/>
          <w:lang w:eastAsia="ja-JP"/>
        </w:rPr>
        <w:drawing>
          <wp:inline distT="0" distB="0" distL="0" distR="0" wp14:anchorId="2A8EBA7E" wp14:editId="40953F00">
            <wp:extent cx="29908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850" cy="790575"/>
                    </a:xfrm>
                    <a:prstGeom prst="rect">
                      <a:avLst/>
                    </a:prstGeom>
                    <a:noFill/>
                    <a:ln>
                      <a:noFill/>
                    </a:ln>
                  </pic:spPr>
                </pic:pic>
              </a:graphicData>
            </a:graphic>
          </wp:inline>
        </w:drawing>
      </w:r>
    </w:p>
    <w:p w14:paraId="7E4F4DD0" w14:textId="77777777" w:rsidR="00184196" w:rsidRPr="00C70817" w:rsidRDefault="00184196" w:rsidP="00347438">
      <w:pPr>
        <w:contextualSpacing/>
        <w:rPr>
          <w:rFonts w:ascii="Garamond" w:hAnsi="Garamond"/>
          <w:lang w:val="es-US"/>
        </w:rPr>
      </w:pPr>
      <w:r w:rsidRPr="00C70817">
        <w:rPr>
          <w:rFonts w:ascii="Garamond" w:hAnsi="Garamond"/>
          <w:lang w:val="es-US"/>
        </w:rPr>
        <w:t> </w:t>
      </w:r>
    </w:p>
    <w:p w14:paraId="436918C7" w14:textId="77777777" w:rsidR="00AE3785" w:rsidRPr="00C70817" w:rsidRDefault="00AE3785" w:rsidP="00347438">
      <w:pPr>
        <w:pStyle w:val="NoSpacing"/>
        <w:rPr>
          <w:rFonts w:ascii="Garamond" w:hAnsi="Garamond" w:cs="Arial"/>
          <w:b/>
          <w:lang w:val="es-US"/>
        </w:rPr>
      </w:pPr>
    </w:p>
    <w:p w14:paraId="31E859A5" w14:textId="77777777" w:rsidR="00AE3785" w:rsidRPr="00C70817" w:rsidRDefault="00AE3785" w:rsidP="00347438">
      <w:pPr>
        <w:pStyle w:val="NoSpacing"/>
        <w:rPr>
          <w:rFonts w:ascii="Garamond" w:hAnsi="Garamond" w:cs="Arial"/>
          <w:b/>
          <w:sz w:val="24"/>
          <w:szCs w:val="24"/>
          <w:lang w:val="es-US"/>
        </w:rPr>
      </w:pPr>
    </w:p>
    <w:p w14:paraId="28145CE1" w14:textId="77777777" w:rsidR="0059191F" w:rsidRPr="00C70817" w:rsidRDefault="0059191F" w:rsidP="0059191F">
      <w:pPr>
        <w:shd w:val="clear" w:color="auto" w:fill="FFFFFF"/>
        <w:contextualSpacing/>
        <w:rPr>
          <w:rFonts w:ascii="Garamond" w:eastAsia="Calibri" w:hAnsi="Garamond"/>
          <w:lang w:val="es-US"/>
        </w:rPr>
      </w:pPr>
      <w:r w:rsidRPr="00C70817">
        <w:rPr>
          <w:rFonts w:ascii="Garamond" w:hAnsi="Garamond" w:cs="Arial"/>
          <w:lang w:val="es-US"/>
        </w:rPr>
        <w:t>Contact:</w:t>
      </w:r>
      <w:r w:rsidRPr="00C70817">
        <w:rPr>
          <w:rFonts w:ascii="Garamond" w:hAnsi="Garamond" w:cs="Arial"/>
          <w:b/>
          <w:lang w:val="es-US"/>
        </w:rPr>
        <w:t xml:space="preserve"> </w:t>
      </w:r>
      <w:r w:rsidRPr="00C70817">
        <w:rPr>
          <w:rFonts w:ascii="Garamond" w:eastAsia="Calibri" w:hAnsi="Garamond"/>
          <w:lang w:val="es-US"/>
        </w:rPr>
        <w:t>Katrina Cavalli</w:t>
      </w:r>
      <w:r w:rsidRPr="00C70817">
        <w:rPr>
          <w:rFonts w:ascii="Garamond" w:eastAsia="Calibri" w:hAnsi="Garamond"/>
          <w:b/>
          <w:lang w:val="es-US"/>
        </w:rPr>
        <w:t>,</w:t>
      </w:r>
      <w:r w:rsidRPr="00C70817">
        <w:rPr>
          <w:rFonts w:ascii="Garamond" w:eastAsia="Calibri" w:hAnsi="Garamond"/>
          <w:lang w:val="es-US"/>
        </w:rPr>
        <w:t xml:space="preserve"> 212.313.1181</w:t>
      </w:r>
      <w:r w:rsidRPr="00C70817">
        <w:rPr>
          <w:rFonts w:ascii="Garamond" w:eastAsia="Calibri" w:hAnsi="Garamond"/>
          <w:color w:val="5D842B"/>
          <w:lang w:val="es-US"/>
        </w:rPr>
        <w:t xml:space="preserve">, </w:t>
      </w:r>
      <w:r w:rsidR="00C70817">
        <w:fldChar w:fldCharType="begin"/>
      </w:r>
      <w:r w:rsidR="00C70817" w:rsidRPr="00C70817">
        <w:rPr>
          <w:lang w:val="es-US"/>
        </w:rPr>
        <w:instrText xml:space="preserve"> HYPERLINK "mailto:kcavalli@sifma.org" </w:instrText>
      </w:r>
      <w:r w:rsidR="00C70817">
        <w:fldChar w:fldCharType="separate"/>
      </w:r>
      <w:r w:rsidRPr="00C70817">
        <w:rPr>
          <w:rStyle w:val="Hyperlink"/>
          <w:rFonts w:ascii="Garamond" w:eastAsia="Calibri" w:hAnsi="Garamond"/>
          <w:color w:val="5D842B"/>
          <w:lang w:val="es-US"/>
        </w:rPr>
        <w:t>kcavalli@sifma.org</w:t>
      </w:r>
      <w:r w:rsidR="00C70817">
        <w:rPr>
          <w:rStyle w:val="Hyperlink"/>
          <w:rFonts w:ascii="Garamond" w:eastAsia="Calibri" w:hAnsi="Garamond"/>
          <w:color w:val="5D842B"/>
        </w:rPr>
        <w:fldChar w:fldCharType="end"/>
      </w:r>
    </w:p>
    <w:p w14:paraId="303BE3E1" w14:textId="77777777" w:rsidR="00A745BA" w:rsidRPr="00C70817" w:rsidRDefault="00A745BA" w:rsidP="00347438">
      <w:pPr>
        <w:pStyle w:val="NoSpacing"/>
        <w:rPr>
          <w:rFonts w:ascii="Garamond" w:hAnsi="Garamond" w:cs="Arial"/>
          <w:b/>
          <w:lang w:val="es-US"/>
        </w:rPr>
      </w:pPr>
    </w:p>
    <w:p w14:paraId="04A1F4CD" w14:textId="77777777" w:rsidR="00184196" w:rsidRPr="00C70817" w:rsidRDefault="00184196" w:rsidP="00347438">
      <w:pPr>
        <w:pStyle w:val="NoSpacing"/>
        <w:contextualSpacing/>
        <w:jc w:val="center"/>
        <w:rPr>
          <w:rFonts w:ascii="Garamond" w:hAnsi="Garamond" w:cs="Arial"/>
          <w:color w:val="000000" w:themeColor="text1"/>
          <w:lang w:val="es-US"/>
        </w:rPr>
      </w:pPr>
    </w:p>
    <w:p w14:paraId="54390994" w14:textId="7C35C212" w:rsidR="00AC3E44" w:rsidRPr="00ED656A" w:rsidRDefault="00427D2C" w:rsidP="00ED656A">
      <w:pPr>
        <w:contextualSpacing/>
        <w:jc w:val="center"/>
        <w:rPr>
          <w:rFonts w:ascii="Garamond" w:hAnsi="Garamond"/>
          <w:b/>
          <w:bCs/>
          <w:sz w:val="30"/>
          <w:szCs w:val="30"/>
        </w:rPr>
      </w:pPr>
      <w:bookmarkStart w:id="0" w:name="_Hlk8130720"/>
      <w:r w:rsidRPr="00427D2C">
        <w:rPr>
          <w:rFonts w:ascii="Garamond" w:hAnsi="Garamond"/>
          <w:b/>
          <w:bCs/>
          <w:color w:val="000000" w:themeColor="text1"/>
          <w:sz w:val="30"/>
          <w:szCs w:val="30"/>
        </w:rPr>
        <w:t>North Carolina</w:t>
      </w:r>
      <w:r w:rsidR="004F5511" w:rsidRPr="00427D2C">
        <w:rPr>
          <w:rFonts w:ascii="Garamond" w:hAnsi="Garamond"/>
          <w:b/>
          <w:bCs/>
          <w:color w:val="000000" w:themeColor="text1"/>
          <w:sz w:val="30"/>
          <w:szCs w:val="30"/>
        </w:rPr>
        <w:t xml:space="preserve"> </w:t>
      </w:r>
      <w:r w:rsidRPr="00427D2C">
        <w:rPr>
          <w:rFonts w:ascii="Garamond" w:hAnsi="Garamond"/>
          <w:b/>
          <w:bCs/>
          <w:color w:val="000000" w:themeColor="text1"/>
          <w:sz w:val="30"/>
          <w:szCs w:val="30"/>
        </w:rPr>
        <w:t>11</w:t>
      </w:r>
      <w:r w:rsidRPr="00427D2C">
        <w:rPr>
          <w:rFonts w:ascii="Garamond" w:hAnsi="Garamond"/>
          <w:b/>
          <w:bCs/>
          <w:color w:val="000000" w:themeColor="text1"/>
          <w:sz w:val="30"/>
          <w:szCs w:val="30"/>
          <w:vertAlign w:val="superscript"/>
        </w:rPr>
        <w:t>th</w:t>
      </w:r>
      <w:r w:rsidR="002805D4">
        <w:rPr>
          <w:rFonts w:ascii="Garamond" w:hAnsi="Garamond"/>
          <w:b/>
          <w:bCs/>
          <w:sz w:val="30"/>
          <w:szCs w:val="30"/>
        </w:rPr>
        <w:t>-g</w:t>
      </w:r>
      <w:r w:rsidR="00925F3C" w:rsidRPr="003F4991">
        <w:rPr>
          <w:rFonts w:ascii="Garamond" w:hAnsi="Garamond"/>
          <w:b/>
          <w:bCs/>
          <w:sz w:val="30"/>
          <w:szCs w:val="30"/>
        </w:rPr>
        <w:t>rader</w:t>
      </w:r>
      <w:r w:rsidR="00BB0604">
        <w:rPr>
          <w:rFonts w:ascii="Garamond" w:hAnsi="Garamond"/>
          <w:b/>
          <w:bCs/>
          <w:sz w:val="30"/>
          <w:szCs w:val="30"/>
        </w:rPr>
        <w:t>’s Expert Investment Advice Drives Positive Returns</w:t>
      </w:r>
      <w:r w:rsidR="002805D4">
        <w:rPr>
          <w:rFonts w:ascii="Garamond" w:hAnsi="Garamond"/>
          <w:b/>
          <w:bCs/>
          <w:sz w:val="30"/>
          <w:szCs w:val="30"/>
        </w:rPr>
        <w:t xml:space="preserve"> i</w:t>
      </w:r>
      <w:r w:rsidR="00BB0604">
        <w:rPr>
          <w:rFonts w:ascii="Garamond" w:hAnsi="Garamond"/>
          <w:b/>
          <w:bCs/>
          <w:sz w:val="30"/>
          <w:szCs w:val="30"/>
        </w:rPr>
        <w:t>n</w:t>
      </w:r>
      <w:r w:rsidR="00ED656A">
        <w:rPr>
          <w:rFonts w:ascii="Garamond" w:hAnsi="Garamond"/>
          <w:b/>
          <w:bCs/>
          <w:sz w:val="30"/>
          <w:szCs w:val="30"/>
        </w:rPr>
        <w:t xml:space="preserve"> C</w:t>
      </w:r>
      <w:r w:rsidR="004C3E4E">
        <w:rPr>
          <w:rFonts w:ascii="Garamond" w:hAnsi="Garamond"/>
          <w:b/>
          <w:bCs/>
          <w:sz w:val="30"/>
          <w:szCs w:val="30"/>
        </w:rPr>
        <w:t xml:space="preserve">apital </w:t>
      </w:r>
      <w:r w:rsidR="00ED656A">
        <w:rPr>
          <w:rFonts w:ascii="Garamond" w:hAnsi="Garamond"/>
          <w:b/>
          <w:bCs/>
          <w:sz w:val="30"/>
          <w:szCs w:val="30"/>
        </w:rPr>
        <w:t>M</w:t>
      </w:r>
      <w:r w:rsidR="004C3E4E">
        <w:rPr>
          <w:rFonts w:ascii="Garamond" w:hAnsi="Garamond"/>
          <w:b/>
          <w:bCs/>
          <w:sz w:val="30"/>
          <w:szCs w:val="30"/>
        </w:rPr>
        <w:t>arkets</w:t>
      </w:r>
      <w:r w:rsidR="00BB0604">
        <w:rPr>
          <w:rFonts w:ascii="Garamond" w:hAnsi="Garamond"/>
          <w:b/>
          <w:bCs/>
          <w:sz w:val="30"/>
          <w:szCs w:val="30"/>
        </w:rPr>
        <w:t xml:space="preserve"> and</w:t>
      </w:r>
      <w:r w:rsidR="002805D4">
        <w:rPr>
          <w:rFonts w:ascii="Garamond" w:hAnsi="Garamond"/>
          <w:b/>
          <w:bCs/>
          <w:sz w:val="30"/>
          <w:szCs w:val="30"/>
        </w:rPr>
        <w:t xml:space="preserve"> in</w:t>
      </w:r>
      <w:r w:rsidR="00ED656A">
        <w:rPr>
          <w:rFonts w:ascii="Garamond" w:hAnsi="Garamond"/>
          <w:b/>
          <w:bCs/>
          <w:sz w:val="30"/>
          <w:szCs w:val="30"/>
        </w:rPr>
        <w:t xml:space="preserve"> L</w:t>
      </w:r>
      <w:r w:rsidR="004C3E4E">
        <w:rPr>
          <w:rFonts w:ascii="Garamond" w:hAnsi="Garamond"/>
          <w:b/>
          <w:bCs/>
          <w:sz w:val="30"/>
          <w:szCs w:val="30"/>
        </w:rPr>
        <w:t>ife</w:t>
      </w:r>
    </w:p>
    <w:p w14:paraId="2B3159F2" w14:textId="77777777" w:rsidR="00263470" w:rsidRDefault="00263470" w:rsidP="00AC3E44">
      <w:pPr>
        <w:shd w:val="clear" w:color="auto" w:fill="FFFFFF"/>
        <w:contextualSpacing/>
        <w:jc w:val="center"/>
        <w:rPr>
          <w:rFonts w:ascii="Garamond" w:hAnsi="Garamond"/>
          <w:i/>
          <w:iCs/>
          <w:color w:val="FF0000"/>
          <w:sz w:val="28"/>
          <w:szCs w:val="28"/>
        </w:rPr>
      </w:pPr>
    </w:p>
    <w:p w14:paraId="1F5450F6" w14:textId="758A4EE5" w:rsidR="00A44488" w:rsidRPr="00427D2C" w:rsidRDefault="00427D2C" w:rsidP="00263470">
      <w:pPr>
        <w:shd w:val="clear" w:color="auto" w:fill="FFFFFF"/>
        <w:contextualSpacing/>
        <w:jc w:val="center"/>
        <w:rPr>
          <w:rFonts w:ascii="Garamond" w:hAnsi="Garamond"/>
          <w:i/>
          <w:iCs/>
          <w:color w:val="000000" w:themeColor="text1"/>
          <w:sz w:val="28"/>
          <w:szCs w:val="28"/>
        </w:rPr>
      </w:pPr>
      <w:r w:rsidRPr="00427D2C">
        <w:rPr>
          <w:rFonts w:ascii="Garamond" w:hAnsi="Garamond"/>
          <w:i/>
          <w:iCs/>
          <w:color w:val="000000" w:themeColor="text1"/>
          <w:sz w:val="28"/>
          <w:szCs w:val="28"/>
        </w:rPr>
        <w:t>Kevin</w:t>
      </w:r>
      <w:r w:rsidR="00ED656A" w:rsidRPr="00427D2C">
        <w:rPr>
          <w:rFonts w:ascii="Garamond" w:hAnsi="Garamond"/>
          <w:i/>
          <w:iCs/>
          <w:color w:val="000000" w:themeColor="text1"/>
          <w:sz w:val="28"/>
          <w:szCs w:val="28"/>
        </w:rPr>
        <w:t xml:space="preserve"> </w:t>
      </w:r>
      <w:proofErr w:type="spellStart"/>
      <w:r w:rsidRPr="00427D2C">
        <w:rPr>
          <w:rFonts w:ascii="Garamond" w:hAnsi="Garamond"/>
          <w:i/>
          <w:iCs/>
          <w:color w:val="000000" w:themeColor="text1"/>
          <w:sz w:val="28"/>
          <w:szCs w:val="28"/>
        </w:rPr>
        <w:t>Granson</w:t>
      </w:r>
      <w:r w:rsidR="00C773E1" w:rsidRPr="00427D2C">
        <w:rPr>
          <w:rFonts w:ascii="Garamond" w:hAnsi="Garamond"/>
          <w:i/>
          <w:iCs/>
          <w:color w:val="000000" w:themeColor="text1"/>
          <w:sz w:val="28"/>
          <w:szCs w:val="28"/>
        </w:rPr>
        <w:t>’s</w:t>
      </w:r>
      <w:proofErr w:type="spellEnd"/>
      <w:r w:rsidR="00BE2DC6" w:rsidRPr="00427D2C">
        <w:rPr>
          <w:rFonts w:ascii="Garamond" w:hAnsi="Garamond"/>
          <w:i/>
          <w:iCs/>
          <w:color w:val="000000" w:themeColor="text1"/>
          <w:sz w:val="28"/>
          <w:szCs w:val="28"/>
        </w:rPr>
        <w:t xml:space="preserve"> Essay Wins </w:t>
      </w:r>
      <w:r w:rsidR="004048E5" w:rsidRPr="00427D2C">
        <w:rPr>
          <w:rFonts w:ascii="Garamond" w:hAnsi="Garamond"/>
          <w:i/>
          <w:iCs/>
          <w:color w:val="000000" w:themeColor="text1"/>
          <w:sz w:val="28"/>
          <w:szCs w:val="28"/>
        </w:rPr>
        <w:t>SIFMA Foundation’s</w:t>
      </w:r>
    </w:p>
    <w:p w14:paraId="00B2C21E" w14:textId="77777777" w:rsidR="00263470" w:rsidRPr="00427D2C" w:rsidRDefault="00BB0604" w:rsidP="00263470">
      <w:pPr>
        <w:shd w:val="clear" w:color="auto" w:fill="FFFFFF"/>
        <w:contextualSpacing/>
        <w:jc w:val="center"/>
        <w:rPr>
          <w:rFonts w:ascii="Garamond" w:hAnsi="Garamond"/>
          <w:b/>
          <w:bCs/>
          <w:color w:val="000000" w:themeColor="text1"/>
          <w:sz w:val="30"/>
          <w:szCs w:val="30"/>
        </w:rPr>
      </w:pPr>
      <w:r w:rsidRPr="00427D2C">
        <w:rPr>
          <w:rFonts w:ascii="Garamond" w:hAnsi="Garamond"/>
          <w:i/>
          <w:iCs/>
          <w:color w:val="000000" w:themeColor="text1"/>
          <w:sz w:val="28"/>
          <w:szCs w:val="28"/>
        </w:rPr>
        <w:t xml:space="preserve">Fall 2020 </w:t>
      </w:r>
      <w:r w:rsidR="004048E5" w:rsidRPr="00427D2C">
        <w:rPr>
          <w:rFonts w:ascii="Garamond" w:hAnsi="Garamond"/>
          <w:i/>
          <w:iCs/>
          <w:color w:val="000000" w:themeColor="text1"/>
          <w:sz w:val="28"/>
          <w:szCs w:val="28"/>
        </w:rPr>
        <w:t>National InvestWrite</w:t>
      </w:r>
      <w:r w:rsidR="004048E5" w:rsidRPr="00427D2C">
        <w:rPr>
          <w:rFonts w:ascii="Garamond" w:hAnsi="Garamond"/>
          <w:i/>
          <w:iCs/>
          <w:color w:val="000000" w:themeColor="text1"/>
          <w:sz w:val="28"/>
          <w:szCs w:val="28"/>
          <w:vertAlign w:val="superscript"/>
        </w:rPr>
        <w:t>®</w:t>
      </w:r>
      <w:r w:rsidR="004048E5" w:rsidRPr="00427D2C">
        <w:rPr>
          <w:rFonts w:ascii="Garamond" w:hAnsi="Garamond"/>
          <w:i/>
          <w:iCs/>
          <w:color w:val="000000" w:themeColor="text1"/>
          <w:sz w:val="28"/>
          <w:szCs w:val="28"/>
        </w:rPr>
        <w:t xml:space="preserve"> Competition</w:t>
      </w:r>
      <w:r w:rsidR="00263470" w:rsidRPr="00427D2C">
        <w:rPr>
          <w:rFonts w:ascii="Garamond" w:hAnsi="Garamond"/>
          <w:i/>
          <w:iCs/>
          <w:color w:val="000000" w:themeColor="text1"/>
          <w:sz w:val="28"/>
          <w:szCs w:val="28"/>
        </w:rPr>
        <w:t xml:space="preserve"> </w:t>
      </w:r>
    </w:p>
    <w:p w14:paraId="64CD96B8" w14:textId="77777777" w:rsidR="00263470" w:rsidRPr="00427D2C" w:rsidRDefault="00263470" w:rsidP="00263470">
      <w:pPr>
        <w:shd w:val="clear" w:color="auto" w:fill="FFFFFF"/>
        <w:contextualSpacing/>
        <w:jc w:val="center"/>
        <w:rPr>
          <w:rFonts w:ascii="Garamond" w:hAnsi="Garamond"/>
          <w:b/>
          <w:bCs/>
          <w:color w:val="000000" w:themeColor="text1"/>
          <w:sz w:val="30"/>
          <w:szCs w:val="30"/>
        </w:rPr>
      </w:pPr>
    </w:p>
    <w:p w14:paraId="3E1BF5EC" w14:textId="7C166993" w:rsidR="00263470" w:rsidRPr="005E4ECF" w:rsidRDefault="00263470">
      <w:pPr>
        <w:shd w:val="clear" w:color="auto" w:fill="FFFFFF"/>
        <w:contextualSpacing/>
        <w:jc w:val="center"/>
        <w:rPr>
          <w:rFonts w:ascii="Garamond" w:hAnsi="Garamond"/>
          <w:i/>
          <w:iCs/>
          <w:color w:val="000000" w:themeColor="text1"/>
          <w:sz w:val="30"/>
          <w:szCs w:val="30"/>
        </w:rPr>
      </w:pPr>
      <w:r w:rsidRPr="00427D2C">
        <w:rPr>
          <w:rFonts w:ascii="Garamond" w:hAnsi="Garamond"/>
          <w:i/>
          <w:iCs/>
          <w:color w:val="000000" w:themeColor="text1"/>
          <w:sz w:val="30"/>
          <w:szCs w:val="30"/>
        </w:rPr>
        <w:t>He</w:t>
      </w:r>
      <w:r w:rsidRPr="005E4ECF">
        <w:rPr>
          <w:rFonts w:ascii="Garamond" w:hAnsi="Garamond"/>
          <w:i/>
          <w:iCs/>
          <w:color w:val="FF0000"/>
          <w:sz w:val="30"/>
          <w:szCs w:val="30"/>
        </w:rPr>
        <w:t xml:space="preserve"> </w:t>
      </w:r>
      <w:r w:rsidRPr="005E4ECF">
        <w:rPr>
          <w:rFonts w:ascii="Garamond" w:hAnsi="Garamond"/>
          <w:i/>
          <w:iCs/>
          <w:color w:val="000000" w:themeColor="text1"/>
          <w:sz w:val="30"/>
          <w:szCs w:val="30"/>
        </w:rPr>
        <w:t xml:space="preserve">Will Be Surprised with Celebration on </w:t>
      </w:r>
      <w:r w:rsidR="00427D2C" w:rsidRPr="003B7B24">
        <w:rPr>
          <w:rFonts w:ascii="Garamond" w:hAnsi="Garamond"/>
          <w:i/>
          <w:iCs/>
          <w:sz w:val="30"/>
          <w:szCs w:val="30"/>
        </w:rPr>
        <w:t>April 30</w:t>
      </w:r>
      <w:r w:rsidR="009B2076" w:rsidRPr="003B7B24">
        <w:rPr>
          <w:rFonts w:ascii="Garamond" w:hAnsi="Garamond"/>
          <w:i/>
          <w:iCs/>
          <w:sz w:val="30"/>
          <w:szCs w:val="30"/>
        </w:rPr>
        <w:t>, 2021</w:t>
      </w:r>
    </w:p>
    <w:p w14:paraId="51B6454F" w14:textId="77777777" w:rsidR="004B3622" w:rsidRDefault="004B3622" w:rsidP="003F4991">
      <w:pPr>
        <w:shd w:val="clear" w:color="auto" w:fill="FFFFFF"/>
        <w:contextualSpacing/>
        <w:jc w:val="both"/>
        <w:rPr>
          <w:rFonts w:ascii="Garamond" w:hAnsi="Garamond"/>
          <w:color w:val="000000" w:themeColor="text1"/>
        </w:rPr>
      </w:pPr>
    </w:p>
    <w:p w14:paraId="588DDB16" w14:textId="400E3778" w:rsidR="005F2DA4" w:rsidRPr="003A0E00" w:rsidRDefault="009603C1" w:rsidP="003A0E00">
      <w:pPr>
        <w:shd w:val="clear" w:color="auto" w:fill="FFFFFF"/>
        <w:contextualSpacing/>
        <w:jc w:val="both"/>
        <w:rPr>
          <w:rFonts w:ascii="Garamond" w:hAnsi="Garamond"/>
        </w:rPr>
      </w:pPr>
      <w:r w:rsidRPr="00427D2C">
        <w:rPr>
          <w:rFonts w:ascii="Garamond" w:hAnsi="Garamond"/>
          <w:b/>
          <w:bCs/>
          <w:color w:val="000000" w:themeColor="text1"/>
        </w:rPr>
        <w:t xml:space="preserve">New York, NY, </w:t>
      </w:r>
      <w:r w:rsidR="00427D2C" w:rsidRPr="00427D2C">
        <w:rPr>
          <w:rFonts w:ascii="Garamond" w:hAnsi="Garamond"/>
          <w:b/>
          <w:bCs/>
          <w:color w:val="000000" w:themeColor="text1"/>
        </w:rPr>
        <w:t>April 30</w:t>
      </w:r>
      <w:r w:rsidRPr="00427D2C">
        <w:rPr>
          <w:rFonts w:ascii="Garamond" w:hAnsi="Garamond"/>
          <w:b/>
          <w:bCs/>
          <w:color w:val="000000" w:themeColor="text1"/>
        </w:rPr>
        <w:t xml:space="preserve">, 2021 </w:t>
      </w:r>
      <w:r w:rsidRPr="00427D2C">
        <w:rPr>
          <w:rFonts w:ascii="Garamond" w:hAnsi="Garamond"/>
          <w:color w:val="000000" w:themeColor="text1"/>
        </w:rPr>
        <w:t>– </w:t>
      </w:r>
      <w:r w:rsidR="00427D2C" w:rsidRPr="00427D2C">
        <w:rPr>
          <w:rFonts w:ascii="Garamond" w:hAnsi="Garamond"/>
          <w:color w:val="000000" w:themeColor="text1"/>
        </w:rPr>
        <w:t>Kevin</w:t>
      </w:r>
      <w:r w:rsidR="005929DD" w:rsidRPr="00427D2C">
        <w:rPr>
          <w:rFonts w:ascii="Garamond" w:hAnsi="Garamond"/>
          <w:color w:val="000000" w:themeColor="text1"/>
        </w:rPr>
        <w:t xml:space="preserve"> </w:t>
      </w:r>
      <w:proofErr w:type="spellStart"/>
      <w:r w:rsidR="00427D2C" w:rsidRPr="00427D2C">
        <w:rPr>
          <w:rFonts w:ascii="Garamond" w:hAnsi="Garamond"/>
          <w:color w:val="000000" w:themeColor="text1"/>
        </w:rPr>
        <w:t>Granson</w:t>
      </w:r>
      <w:proofErr w:type="spellEnd"/>
      <w:r w:rsidR="005929DD" w:rsidRPr="00427D2C">
        <w:rPr>
          <w:rFonts w:ascii="Garamond" w:hAnsi="Garamond"/>
          <w:color w:val="000000" w:themeColor="text1"/>
        </w:rPr>
        <w:t xml:space="preserve">, </w:t>
      </w:r>
      <w:r w:rsidR="00CF3238" w:rsidRPr="00427D2C">
        <w:rPr>
          <w:rFonts w:ascii="Garamond" w:hAnsi="Garamond"/>
          <w:color w:val="000000" w:themeColor="text1"/>
        </w:rPr>
        <w:t xml:space="preserve">age </w:t>
      </w:r>
      <w:r w:rsidR="00427D2C" w:rsidRPr="00427D2C">
        <w:rPr>
          <w:rFonts w:ascii="Garamond" w:hAnsi="Garamond"/>
          <w:color w:val="000000" w:themeColor="text1"/>
        </w:rPr>
        <w:t>17</w:t>
      </w:r>
      <w:r w:rsidR="005929DD" w:rsidRPr="00427D2C">
        <w:rPr>
          <w:rFonts w:ascii="Garamond" w:hAnsi="Garamond"/>
          <w:color w:val="000000" w:themeColor="text1"/>
        </w:rPr>
        <w:t xml:space="preserve">, from </w:t>
      </w:r>
      <w:r w:rsidR="00427D2C" w:rsidRPr="00427D2C">
        <w:rPr>
          <w:rFonts w:ascii="Garamond" w:hAnsi="Garamond"/>
          <w:color w:val="000000" w:themeColor="text1"/>
        </w:rPr>
        <w:t>Belmont, North Carolina</w:t>
      </w:r>
      <w:r w:rsidR="005929DD" w:rsidRPr="00427D2C">
        <w:rPr>
          <w:rFonts w:ascii="Garamond" w:hAnsi="Garamond"/>
          <w:color w:val="000000" w:themeColor="text1"/>
        </w:rPr>
        <w:t xml:space="preserve"> </w:t>
      </w:r>
      <w:r w:rsidR="005F2DA4" w:rsidRPr="00427D2C">
        <w:rPr>
          <w:rFonts w:ascii="Garamond" w:hAnsi="Garamond"/>
          <w:color w:val="000000" w:themeColor="text1"/>
        </w:rPr>
        <w:t>is well on his way to joining the ranks of some of the best financial legends in the world.</w:t>
      </w:r>
      <w:r w:rsidR="00C83333" w:rsidRPr="00427D2C">
        <w:rPr>
          <w:rFonts w:ascii="Garamond" w:hAnsi="Garamond"/>
          <w:color w:val="000000" w:themeColor="text1"/>
        </w:rPr>
        <w:t xml:space="preserve"> </w:t>
      </w:r>
      <w:r w:rsidR="005F2DA4" w:rsidRPr="00427D2C">
        <w:rPr>
          <w:rFonts w:ascii="Garamond" w:hAnsi="Garamond"/>
          <w:color w:val="000000" w:themeColor="text1"/>
        </w:rPr>
        <w:t xml:space="preserve">The diligent </w:t>
      </w:r>
      <w:r w:rsidR="00427D2C" w:rsidRPr="00427D2C">
        <w:rPr>
          <w:rFonts w:ascii="Garamond" w:hAnsi="Garamond"/>
          <w:color w:val="000000" w:themeColor="text1"/>
        </w:rPr>
        <w:t>11</w:t>
      </w:r>
      <w:r w:rsidR="00427D2C" w:rsidRPr="00427D2C">
        <w:rPr>
          <w:rFonts w:ascii="Garamond" w:hAnsi="Garamond"/>
          <w:color w:val="000000" w:themeColor="text1"/>
          <w:vertAlign w:val="superscript"/>
        </w:rPr>
        <w:t>th</w:t>
      </w:r>
      <w:r w:rsidR="00FD47E5" w:rsidRPr="00427D2C">
        <w:rPr>
          <w:rFonts w:ascii="Garamond" w:hAnsi="Garamond"/>
          <w:color w:val="000000" w:themeColor="text1"/>
        </w:rPr>
        <w:t xml:space="preserve">-grader </w:t>
      </w:r>
      <w:r w:rsidR="005F2DA4" w:rsidRPr="00427D2C">
        <w:rPr>
          <w:rFonts w:ascii="Garamond" w:hAnsi="Garamond"/>
          <w:color w:val="000000" w:themeColor="text1"/>
        </w:rPr>
        <w:t>defied the challenges of distance learning and cinched an exhilarating win in the SIFMA Foundation’s Fal</w:t>
      </w:r>
      <w:r w:rsidR="00BE2DC6" w:rsidRPr="00427D2C">
        <w:rPr>
          <w:rFonts w:ascii="Garamond" w:hAnsi="Garamond"/>
          <w:color w:val="000000" w:themeColor="text1"/>
        </w:rPr>
        <w:t xml:space="preserve">l 2020 InvestWrite competition, penning an essay on how challenges </w:t>
      </w:r>
      <w:r w:rsidR="002805D4" w:rsidRPr="00427D2C">
        <w:rPr>
          <w:rFonts w:ascii="Garamond" w:hAnsi="Garamond"/>
          <w:color w:val="000000" w:themeColor="text1"/>
        </w:rPr>
        <w:t xml:space="preserve">can </w:t>
      </w:r>
      <w:r w:rsidR="00BE2DC6" w:rsidRPr="00427D2C">
        <w:rPr>
          <w:rFonts w:ascii="Garamond" w:hAnsi="Garamond"/>
          <w:color w:val="000000" w:themeColor="text1"/>
        </w:rPr>
        <w:t xml:space="preserve">create opportunities in </w:t>
      </w:r>
      <w:r w:rsidR="00BE2DC6" w:rsidRPr="003A0E00">
        <w:rPr>
          <w:rFonts w:ascii="Garamond" w:hAnsi="Garamond"/>
        </w:rPr>
        <w:t>the global economy and in life.</w:t>
      </w:r>
    </w:p>
    <w:p w14:paraId="551AD0B4" w14:textId="77777777" w:rsidR="00BE2DC6" w:rsidRPr="00C33E73" w:rsidRDefault="00BE2DC6" w:rsidP="00BE2DC6">
      <w:pPr>
        <w:shd w:val="clear" w:color="auto" w:fill="FFFFFF"/>
        <w:contextualSpacing/>
        <w:jc w:val="both"/>
        <w:rPr>
          <w:rFonts w:ascii="Garamond" w:hAnsi="Garamond"/>
          <w:color w:val="000000" w:themeColor="text1"/>
        </w:rPr>
      </w:pPr>
    </w:p>
    <w:p w14:paraId="00C570F2" w14:textId="1EF363CE" w:rsidR="00BE2DC6" w:rsidRDefault="00D90201" w:rsidP="00BE2DC6">
      <w:pPr>
        <w:shd w:val="clear" w:color="auto" w:fill="FFFFFF"/>
        <w:contextualSpacing/>
        <w:jc w:val="both"/>
        <w:rPr>
          <w:rFonts w:ascii="Garamond" w:hAnsi="Garamond"/>
          <w:color w:val="000000" w:themeColor="text1"/>
        </w:rPr>
      </w:pPr>
      <w:r w:rsidRPr="00427D2C">
        <w:rPr>
          <w:rFonts w:ascii="Garamond" w:hAnsi="Garamond"/>
          <w:color w:val="000000" w:themeColor="text1"/>
        </w:rPr>
        <w:t>C</w:t>
      </w:r>
      <w:r w:rsidR="00BE2DC6" w:rsidRPr="00427D2C">
        <w:rPr>
          <w:rFonts w:ascii="Garamond" w:hAnsi="Garamond"/>
          <w:color w:val="000000" w:themeColor="text1"/>
        </w:rPr>
        <w:t xml:space="preserve">ompeting in the high school division, </w:t>
      </w:r>
      <w:proofErr w:type="spellStart"/>
      <w:r w:rsidR="00427D2C" w:rsidRPr="00427D2C">
        <w:rPr>
          <w:rFonts w:ascii="Garamond" w:hAnsi="Garamond"/>
          <w:color w:val="000000" w:themeColor="text1"/>
        </w:rPr>
        <w:t>Granson</w:t>
      </w:r>
      <w:proofErr w:type="spellEnd"/>
      <w:r w:rsidR="00BE2DC6" w:rsidRPr="00427D2C">
        <w:rPr>
          <w:rFonts w:ascii="Garamond" w:hAnsi="Garamond"/>
          <w:color w:val="000000" w:themeColor="text1"/>
        </w:rPr>
        <w:t xml:space="preserve">, who attends </w:t>
      </w:r>
      <w:r w:rsidR="00427D2C" w:rsidRPr="00427D2C">
        <w:rPr>
          <w:rFonts w:ascii="Garamond" w:hAnsi="Garamond"/>
          <w:color w:val="000000" w:themeColor="text1"/>
        </w:rPr>
        <w:t>Highland School of Technology</w:t>
      </w:r>
      <w:r w:rsidR="00BE2DC6" w:rsidRPr="00427D2C">
        <w:rPr>
          <w:rFonts w:ascii="Garamond" w:hAnsi="Garamond"/>
          <w:color w:val="000000" w:themeColor="text1"/>
        </w:rPr>
        <w:t>, researched and composed an</w:t>
      </w:r>
      <w:r w:rsidR="002805D4" w:rsidRPr="00427D2C">
        <w:rPr>
          <w:rFonts w:ascii="Garamond" w:hAnsi="Garamond"/>
          <w:color w:val="000000" w:themeColor="text1"/>
        </w:rPr>
        <w:t xml:space="preserve"> impressive long-term financial</w:t>
      </w:r>
      <w:r w:rsidR="00BE2DC6" w:rsidRPr="00427D2C">
        <w:rPr>
          <w:rFonts w:ascii="Garamond" w:hAnsi="Garamond"/>
          <w:color w:val="000000" w:themeColor="text1"/>
        </w:rPr>
        <w:t xml:space="preserve"> plan and now he is being recognized </w:t>
      </w:r>
      <w:r w:rsidRPr="00427D2C">
        <w:rPr>
          <w:rFonts w:ascii="Garamond" w:hAnsi="Garamond"/>
          <w:color w:val="000000" w:themeColor="text1"/>
        </w:rPr>
        <w:t xml:space="preserve">as the winner in the state of </w:t>
      </w:r>
      <w:bookmarkStart w:id="1" w:name="_Hlk66521143"/>
      <w:r w:rsidR="00427D2C" w:rsidRPr="00427D2C">
        <w:rPr>
          <w:rFonts w:ascii="Garamond" w:hAnsi="Garamond"/>
          <w:color w:val="000000" w:themeColor="text1"/>
        </w:rPr>
        <w:t>North Carolina</w:t>
      </w:r>
      <w:r w:rsidR="003B7B24">
        <w:rPr>
          <w:rFonts w:ascii="Garamond" w:hAnsi="Garamond"/>
          <w:color w:val="000000" w:themeColor="text1"/>
        </w:rPr>
        <w:t>.</w:t>
      </w:r>
      <w:r w:rsidR="00427D2C" w:rsidRPr="00427D2C">
        <w:rPr>
          <w:rFonts w:ascii="Garamond" w:hAnsi="Garamond"/>
          <w:color w:val="000000" w:themeColor="text1"/>
        </w:rPr>
        <w:t xml:space="preserve"> </w:t>
      </w:r>
      <w:bookmarkEnd w:id="1"/>
    </w:p>
    <w:p w14:paraId="318AA871" w14:textId="77777777" w:rsidR="004048E5" w:rsidRDefault="004048E5" w:rsidP="003F4991">
      <w:pPr>
        <w:shd w:val="clear" w:color="auto" w:fill="FFFFFF"/>
        <w:contextualSpacing/>
        <w:jc w:val="both"/>
        <w:rPr>
          <w:rFonts w:ascii="Garamond" w:hAnsi="Garamond"/>
        </w:rPr>
      </w:pPr>
    </w:p>
    <w:p w14:paraId="2F6CB731" w14:textId="77777777" w:rsidR="00D94C35" w:rsidRPr="00876C39" w:rsidRDefault="009B4602" w:rsidP="003F4991">
      <w:pPr>
        <w:contextualSpacing/>
        <w:jc w:val="both"/>
        <w:rPr>
          <w:rFonts w:ascii="Garamond" w:hAnsi="Garamond"/>
        </w:rPr>
      </w:pPr>
      <w:r>
        <w:rPr>
          <w:rFonts w:ascii="Garamond" w:hAnsi="Garamond"/>
        </w:rPr>
        <w:t xml:space="preserve">SIFMA Foundation’s </w:t>
      </w:r>
      <w:r w:rsidR="00556881" w:rsidRPr="00876C39">
        <w:rPr>
          <w:rFonts w:ascii="Garamond" w:hAnsi="Garamond"/>
        </w:rPr>
        <w:t xml:space="preserve">InvestWrite </w:t>
      </w:r>
      <w:r w:rsidR="002805D4">
        <w:rPr>
          <w:rFonts w:ascii="Garamond" w:hAnsi="Garamond"/>
        </w:rPr>
        <w:t>national essay competition</w:t>
      </w:r>
      <w:r w:rsidR="00556881" w:rsidRPr="00876C39">
        <w:rPr>
          <w:rFonts w:ascii="Garamond" w:hAnsi="Garamond"/>
        </w:rPr>
        <w:t xml:space="preserve"> bridges classroom learning in math, social studies, and language arts with the practical research and knowledge required for saving, investing and long-term planning</w:t>
      </w:r>
      <w:r w:rsidR="002805D4">
        <w:rPr>
          <w:rFonts w:ascii="Garamond" w:hAnsi="Garamond"/>
          <w:bCs/>
        </w:rPr>
        <w:t xml:space="preserve">. It also </w:t>
      </w:r>
      <w:r w:rsidR="00556881" w:rsidRPr="00876C39">
        <w:rPr>
          <w:rFonts w:ascii="Garamond" w:hAnsi="Garamond"/>
        </w:rPr>
        <w:t>serves as a culminat</w:t>
      </w:r>
      <w:r w:rsidR="002805D4">
        <w:rPr>
          <w:rFonts w:ascii="Garamond" w:hAnsi="Garamond"/>
        </w:rPr>
        <w:t xml:space="preserve">ing activity for The </w:t>
      </w:r>
      <w:r w:rsidR="00556881" w:rsidRPr="00876C39">
        <w:rPr>
          <w:rFonts w:ascii="Garamond" w:hAnsi="Garamond"/>
        </w:rPr>
        <w:t>Stock Market Game</w:t>
      </w:r>
      <w:r w:rsidR="00556881" w:rsidRPr="00876C39">
        <w:rPr>
          <w:rFonts w:ascii="Garamond" w:hAnsi="Garamond"/>
          <w:vertAlign w:val="superscript"/>
        </w:rPr>
        <w:t>™</w:t>
      </w:r>
      <w:r w:rsidR="002805D4">
        <w:rPr>
          <w:rFonts w:ascii="Garamond" w:hAnsi="Garamond"/>
        </w:rPr>
        <w:t xml:space="preserve"> a highly effective in-person, remote learning and hybrid educational tool in which students invest and manage a hypothetical $100,000 online portfolio of stocks, bonds, mutual funds and cash</w:t>
      </w:r>
      <w:r w:rsidR="00556881" w:rsidRPr="00876C39">
        <w:rPr>
          <w:rFonts w:ascii="Garamond" w:hAnsi="Garamond"/>
        </w:rPr>
        <w:t>.</w:t>
      </w:r>
      <w:r w:rsidR="00556881" w:rsidRPr="00876C39">
        <w:rPr>
          <w:rFonts w:ascii="Garamond" w:hAnsi="Garamond"/>
          <w:bCs/>
        </w:rPr>
        <w:t xml:space="preserve"> </w:t>
      </w:r>
    </w:p>
    <w:p w14:paraId="78BCA45B" w14:textId="77777777" w:rsidR="00556881" w:rsidRPr="00876C39" w:rsidRDefault="00556881" w:rsidP="003F4991">
      <w:pPr>
        <w:jc w:val="both"/>
        <w:rPr>
          <w:rFonts w:ascii="Garamond" w:hAnsi="Garamond"/>
          <w:b/>
          <w:bCs/>
        </w:rPr>
      </w:pPr>
    </w:p>
    <w:p w14:paraId="77FA3F8A" w14:textId="02DD3F60" w:rsidR="00556881" w:rsidRDefault="00291C09" w:rsidP="003F4991">
      <w:pPr>
        <w:contextualSpacing/>
        <w:jc w:val="both"/>
        <w:rPr>
          <w:rFonts w:ascii="Garamond" w:hAnsi="Garamond"/>
        </w:rPr>
      </w:pPr>
      <w:r>
        <w:rPr>
          <w:rFonts w:ascii="Garamond" w:hAnsi="Garamond"/>
          <w:color w:val="000000" w:themeColor="text1"/>
        </w:rPr>
        <w:t xml:space="preserve">“SIFMA </w:t>
      </w:r>
      <w:r w:rsidR="002805D4">
        <w:rPr>
          <w:rFonts w:ascii="Garamond" w:hAnsi="Garamond"/>
          <w:color w:val="000000" w:themeColor="text1"/>
        </w:rPr>
        <w:t xml:space="preserve">Foundation’s programs give </w:t>
      </w:r>
      <w:r>
        <w:rPr>
          <w:rFonts w:ascii="Garamond" w:hAnsi="Garamond"/>
          <w:color w:val="000000" w:themeColor="text1"/>
        </w:rPr>
        <w:t>youth</w:t>
      </w:r>
      <w:r w:rsidR="002805D4">
        <w:rPr>
          <w:rFonts w:ascii="Garamond" w:hAnsi="Garamond"/>
          <w:color w:val="000000" w:themeColor="text1"/>
        </w:rPr>
        <w:t xml:space="preserve"> of all backgrounds</w:t>
      </w:r>
      <w:r>
        <w:rPr>
          <w:rFonts w:ascii="Garamond" w:hAnsi="Garamond"/>
          <w:color w:val="000000" w:themeColor="text1"/>
        </w:rPr>
        <w:t>, especially in underserved communities, a real shot at financial independence and economic mobi</w:t>
      </w:r>
      <w:r w:rsidR="009B4602">
        <w:rPr>
          <w:rFonts w:ascii="Garamond" w:hAnsi="Garamond"/>
          <w:color w:val="000000" w:themeColor="text1"/>
        </w:rPr>
        <w:t>lity,” said Melanie Mortimer, President of the SIFMA Foundation.</w:t>
      </w:r>
      <w:r>
        <w:rPr>
          <w:rFonts w:ascii="Garamond" w:hAnsi="Garamond"/>
          <w:color w:val="000000" w:themeColor="text1"/>
        </w:rPr>
        <w:t xml:space="preserve"> </w:t>
      </w:r>
      <w:r w:rsidR="009B4602">
        <w:rPr>
          <w:rFonts w:ascii="Garamond" w:hAnsi="Garamond"/>
          <w:color w:val="000000" w:themeColor="text1"/>
        </w:rPr>
        <w:t>“</w:t>
      </w:r>
      <w:r>
        <w:rPr>
          <w:rFonts w:ascii="Garamond" w:hAnsi="Garamond"/>
          <w:color w:val="000000" w:themeColor="text1"/>
        </w:rPr>
        <w:t>We equip and train teachers to offer essential skills and knowledge to their 4</w:t>
      </w:r>
      <w:r w:rsidRPr="00291C09">
        <w:rPr>
          <w:rFonts w:ascii="Garamond" w:hAnsi="Garamond"/>
          <w:color w:val="000000" w:themeColor="text1"/>
          <w:vertAlign w:val="superscript"/>
        </w:rPr>
        <w:t>th</w:t>
      </w:r>
      <w:r>
        <w:rPr>
          <w:rFonts w:ascii="Garamond" w:hAnsi="Garamond"/>
          <w:color w:val="000000" w:themeColor="text1"/>
        </w:rPr>
        <w:t>-12</w:t>
      </w:r>
      <w:r w:rsidRPr="00291C09">
        <w:rPr>
          <w:rFonts w:ascii="Garamond" w:hAnsi="Garamond"/>
          <w:color w:val="000000" w:themeColor="text1"/>
          <w:vertAlign w:val="superscript"/>
        </w:rPr>
        <w:t>th</w:t>
      </w:r>
      <w:r>
        <w:rPr>
          <w:rFonts w:ascii="Garamond" w:hAnsi="Garamond"/>
          <w:color w:val="000000" w:themeColor="text1"/>
        </w:rPr>
        <w:t xml:space="preserve"> graders to navigate the capital markets and financial decision-making</w:t>
      </w:r>
      <w:r w:rsidR="009B4602">
        <w:rPr>
          <w:rFonts w:ascii="Garamond" w:hAnsi="Garamond"/>
          <w:color w:val="000000" w:themeColor="text1"/>
        </w:rPr>
        <w:t xml:space="preserve">. To date, we’ve </w:t>
      </w:r>
      <w:r>
        <w:rPr>
          <w:rFonts w:ascii="Garamond" w:hAnsi="Garamond"/>
          <w:color w:val="000000" w:themeColor="text1"/>
        </w:rPr>
        <w:t xml:space="preserve">transformed the lives of </w:t>
      </w:r>
      <w:r w:rsidR="00CE7F44">
        <w:rPr>
          <w:rFonts w:ascii="Garamond" w:hAnsi="Garamond"/>
          <w:color w:val="000000" w:themeColor="text1"/>
        </w:rPr>
        <w:t xml:space="preserve">20 million students like </w:t>
      </w:r>
      <w:r w:rsidR="00427D2C" w:rsidRPr="00427D2C">
        <w:rPr>
          <w:rFonts w:ascii="Garamond" w:hAnsi="Garamond"/>
          <w:color w:val="000000" w:themeColor="text1"/>
        </w:rPr>
        <w:t>Kevin</w:t>
      </w:r>
      <w:r w:rsidR="0047194A" w:rsidRPr="00427D2C">
        <w:rPr>
          <w:rFonts w:ascii="Garamond" w:hAnsi="Garamond"/>
          <w:color w:val="000000" w:themeColor="text1"/>
        </w:rPr>
        <w:t xml:space="preserve"> </w:t>
      </w:r>
      <w:r w:rsidR="0047194A" w:rsidRPr="0047194A">
        <w:rPr>
          <w:rFonts w:ascii="Garamond" w:hAnsi="Garamond"/>
          <w:color w:val="000000" w:themeColor="text1"/>
        </w:rPr>
        <w:t>through learning that is practical and fun</w:t>
      </w:r>
      <w:r w:rsidR="009B4602" w:rsidRPr="009B4602">
        <w:rPr>
          <w:rFonts w:ascii="Garamond" w:hAnsi="Garamond"/>
        </w:rPr>
        <w:t>.</w:t>
      </w:r>
      <w:r w:rsidR="00556881" w:rsidRPr="00876C39">
        <w:rPr>
          <w:rFonts w:ascii="Garamond" w:hAnsi="Garamond"/>
        </w:rPr>
        <w:t>”</w:t>
      </w:r>
    </w:p>
    <w:p w14:paraId="566478C2" w14:textId="77777777" w:rsidR="00B55FF9" w:rsidRDefault="00B55FF9" w:rsidP="003F4991">
      <w:pPr>
        <w:contextualSpacing/>
        <w:jc w:val="both"/>
        <w:rPr>
          <w:rFonts w:ascii="Garamond" w:hAnsi="Garamond"/>
        </w:rPr>
      </w:pPr>
    </w:p>
    <w:p w14:paraId="67798C68" w14:textId="77777777" w:rsidR="00B43950" w:rsidRPr="00B43950" w:rsidRDefault="00556881" w:rsidP="00B43950">
      <w:pPr>
        <w:jc w:val="both"/>
        <w:rPr>
          <w:rFonts w:ascii="Garamond" w:hAnsi="Garamond"/>
        </w:rPr>
      </w:pPr>
      <w:r w:rsidRPr="00B43950">
        <w:rPr>
          <w:rFonts w:ascii="Garamond" w:hAnsi="Garamond"/>
        </w:rPr>
        <w:t xml:space="preserve">The </w:t>
      </w:r>
      <w:r w:rsidR="003F4991" w:rsidRPr="00B43950">
        <w:rPr>
          <w:rFonts w:ascii="Garamond" w:hAnsi="Garamond"/>
        </w:rPr>
        <w:t>Fall</w:t>
      </w:r>
      <w:r w:rsidRPr="00B43950">
        <w:rPr>
          <w:rFonts w:ascii="Garamond" w:hAnsi="Garamond"/>
        </w:rPr>
        <w:t xml:space="preserve"> 2020 InvestWrite competition </w:t>
      </w:r>
      <w:r w:rsidR="009B4602" w:rsidRPr="00B43950">
        <w:rPr>
          <w:rFonts w:ascii="Garamond" w:hAnsi="Garamond"/>
        </w:rPr>
        <w:t xml:space="preserve">challenged students to </w:t>
      </w:r>
      <w:r w:rsidR="0089769B">
        <w:rPr>
          <w:rFonts w:ascii="Garamond" w:hAnsi="Garamond"/>
        </w:rPr>
        <w:t xml:space="preserve">write an essay about how </w:t>
      </w:r>
      <w:proofErr w:type="gramStart"/>
      <w:r w:rsidR="0089769B">
        <w:rPr>
          <w:rFonts w:ascii="Garamond" w:hAnsi="Garamond"/>
        </w:rPr>
        <w:t>they’ve</w:t>
      </w:r>
      <w:proofErr w:type="gramEnd"/>
      <w:r w:rsidR="0089769B">
        <w:rPr>
          <w:rFonts w:ascii="Garamond" w:hAnsi="Garamond"/>
        </w:rPr>
        <w:t xml:space="preserve"> adapted to change at some point in their lives, how</w:t>
      </w:r>
      <w:r w:rsidR="00B43950" w:rsidRPr="00B43950">
        <w:rPr>
          <w:rFonts w:ascii="Garamond" w:hAnsi="Garamond"/>
        </w:rPr>
        <w:t xml:space="preserve"> a publ</w:t>
      </w:r>
      <w:r w:rsidR="0089769B">
        <w:rPr>
          <w:rFonts w:ascii="Garamond" w:hAnsi="Garamond"/>
        </w:rPr>
        <w:t xml:space="preserve">icly traded company has </w:t>
      </w:r>
      <w:r w:rsidR="00B43950" w:rsidRPr="00B43950">
        <w:rPr>
          <w:rFonts w:ascii="Garamond" w:hAnsi="Garamond"/>
        </w:rPr>
        <w:t>adapt</w:t>
      </w:r>
      <w:r w:rsidR="0089769B">
        <w:rPr>
          <w:rFonts w:ascii="Garamond" w:hAnsi="Garamond"/>
        </w:rPr>
        <w:t>ed</w:t>
      </w:r>
      <w:r w:rsidR="00B43950" w:rsidRPr="00B43950">
        <w:rPr>
          <w:rFonts w:ascii="Garamond" w:hAnsi="Garamond"/>
        </w:rPr>
        <w:t xml:space="preserve"> to change</w:t>
      </w:r>
      <w:r w:rsidR="0089769B">
        <w:rPr>
          <w:rFonts w:ascii="Garamond" w:hAnsi="Garamond"/>
        </w:rPr>
        <w:t xml:space="preserve">, and how that company’s stock could be combined with other </w:t>
      </w:r>
      <w:r w:rsidR="00B43950" w:rsidRPr="00B43950">
        <w:rPr>
          <w:rFonts w:ascii="Garamond" w:hAnsi="Garamond"/>
        </w:rPr>
        <w:t>stocks, bonds or mutual funds</w:t>
      </w:r>
      <w:r w:rsidR="0089769B">
        <w:rPr>
          <w:rFonts w:ascii="Garamond" w:hAnsi="Garamond"/>
        </w:rPr>
        <w:t xml:space="preserve"> to create a successful long-term portfolio.</w:t>
      </w:r>
    </w:p>
    <w:p w14:paraId="3D0C5B22" w14:textId="77777777" w:rsidR="009B4602" w:rsidRDefault="009B4602" w:rsidP="003F4991">
      <w:pPr>
        <w:jc w:val="both"/>
        <w:rPr>
          <w:rFonts w:ascii="Garamond" w:hAnsi="Garamond"/>
          <w:color w:val="FF0000"/>
        </w:rPr>
      </w:pPr>
    </w:p>
    <w:p w14:paraId="1E10E9AA" w14:textId="17AA5135" w:rsidR="00B5496C" w:rsidRPr="009B4602" w:rsidRDefault="00427D2C" w:rsidP="003F4991">
      <w:pPr>
        <w:jc w:val="both"/>
        <w:rPr>
          <w:rFonts w:ascii="Garamond" w:hAnsi="Garamond"/>
          <w:color w:val="0070C0"/>
        </w:rPr>
      </w:pPr>
      <w:proofErr w:type="spellStart"/>
      <w:r w:rsidRPr="00427D2C">
        <w:rPr>
          <w:rFonts w:ascii="Garamond" w:hAnsi="Garamond"/>
          <w:color w:val="000000" w:themeColor="text1"/>
        </w:rPr>
        <w:lastRenderedPageBreak/>
        <w:t>Granson</w:t>
      </w:r>
      <w:proofErr w:type="spellEnd"/>
      <w:r w:rsidR="00BE3107" w:rsidRPr="00427D2C">
        <w:rPr>
          <w:rFonts w:ascii="Garamond" w:hAnsi="Garamond"/>
          <w:color w:val="000000" w:themeColor="text1"/>
        </w:rPr>
        <w:t xml:space="preserve"> developed a plan that would have an impact today </w:t>
      </w:r>
      <w:r w:rsidR="00FC4FF9" w:rsidRPr="00427D2C">
        <w:rPr>
          <w:rFonts w:ascii="Garamond" w:hAnsi="Garamond"/>
          <w:color w:val="000000" w:themeColor="text1"/>
        </w:rPr>
        <w:t xml:space="preserve">and into the </w:t>
      </w:r>
      <w:r w:rsidRPr="00427D2C">
        <w:rPr>
          <w:rFonts w:ascii="Garamond" w:hAnsi="Garamond"/>
          <w:color w:val="000000" w:themeColor="text1"/>
        </w:rPr>
        <w:t>future and</w:t>
      </w:r>
      <w:r w:rsidR="00BE3107" w:rsidRPr="00427D2C">
        <w:rPr>
          <w:rFonts w:ascii="Garamond" w:hAnsi="Garamond"/>
          <w:color w:val="000000" w:themeColor="text1"/>
        </w:rPr>
        <w:t xml:space="preserve"> wowed the team of judges</w:t>
      </w:r>
      <w:r w:rsidR="009B4602" w:rsidRPr="00427D2C">
        <w:rPr>
          <w:rFonts w:ascii="Garamond" w:hAnsi="Garamond"/>
          <w:color w:val="000000" w:themeColor="text1"/>
        </w:rPr>
        <w:t xml:space="preserve"> with his</w:t>
      </w:r>
      <w:r w:rsidR="009B4602">
        <w:rPr>
          <w:rFonts w:ascii="Garamond" w:hAnsi="Garamond"/>
          <w:color w:val="00B050"/>
        </w:rPr>
        <w:t xml:space="preserve"> </w:t>
      </w:r>
      <w:r w:rsidR="009B4602" w:rsidRPr="009B510D">
        <w:rPr>
          <w:rFonts w:ascii="Garamond" w:hAnsi="Garamond"/>
        </w:rPr>
        <w:t>essay</w:t>
      </w:r>
      <w:r w:rsidR="00BE3107" w:rsidRPr="009B510D">
        <w:rPr>
          <w:rFonts w:ascii="Garamond" w:hAnsi="Garamond"/>
        </w:rPr>
        <w:t>.</w:t>
      </w:r>
    </w:p>
    <w:p w14:paraId="09E0EF16" w14:textId="77777777" w:rsidR="00B55FF9" w:rsidRDefault="00B55FF9" w:rsidP="003F4991">
      <w:pPr>
        <w:jc w:val="both"/>
        <w:rPr>
          <w:rFonts w:ascii="Garamond" w:hAnsi="Garamond"/>
        </w:rPr>
      </w:pPr>
    </w:p>
    <w:p w14:paraId="25D2709C" w14:textId="77777777" w:rsidR="00E30010" w:rsidRPr="00D0285C" w:rsidRDefault="00E30010" w:rsidP="00E30010">
      <w:pPr>
        <w:jc w:val="both"/>
        <w:rPr>
          <w:rFonts w:ascii="Garamond" w:hAnsi="Garamond"/>
          <w:color w:val="4472C4" w:themeColor="accent1"/>
        </w:rPr>
      </w:pPr>
      <w:r w:rsidRPr="00393518">
        <w:rPr>
          <w:rFonts w:ascii="Garamond" w:hAnsi="Garamond"/>
        </w:rPr>
        <w:t>The Stock Market Game and InvestWrite competitions are offered in North Carolina through the North Carolina Council on Economic Education. The Stock Market Game was made possible by the generous support of Coastal Credit Union Foundation in areas where their footprint is present and the InvestWrite competition by Fidelity Investments. “We honor and congratulate our InvestWrite winning student and teacher,” said Sandy Wheat, Executive Director of the North Carolina Council on Economic Education, “Helping North Carolina students better understand our economy, our markets, the role of investors, and how to make good investments will pay dividends for the students, their education, and the North Carolina economy.”</w:t>
      </w:r>
    </w:p>
    <w:p w14:paraId="22D9FAD3" w14:textId="77777777" w:rsidR="00592990" w:rsidRPr="00AE3785" w:rsidRDefault="00592990" w:rsidP="003F4991">
      <w:pPr>
        <w:jc w:val="both"/>
        <w:rPr>
          <w:rFonts w:ascii="Garamond" w:hAnsi="Garamond"/>
        </w:rPr>
      </w:pPr>
    </w:p>
    <w:p w14:paraId="6A785472" w14:textId="6FC5A1A9" w:rsidR="00E30010" w:rsidRPr="00E91BD0" w:rsidRDefault="00427D2C" w:rsidP="00E30010">
      <w:pPr>
        <w:jc w:val="both"/>
        <w:rPr>
          <w:rFonts w:ascii="Garamond" w:hAnsi="Garamond"/>
          <w:color w:val="FF0000"/>
        </w:rPr>
      </w:pPr>
      <w:r w:rsidRPr="00427D2C">
        <w:rPr>
          <w:rFonts w:ascii="Garamond" w:hAnsi="Garamond"/>
          <w:color w:val="000000" w:themeColor="text1"/>
        </w:rPr>
        <w:t>Kevin</w:t>
      </w:r>
      <w:r w:rsidR="00144D52" w:rsidRPr="00427D2C">
        <w:rPr>
          <w:rFonts w:ascii="Garamond" w:hAnsi="Garamond"/>
          <w:color w:val="000000" w:themeColor="text1"/>
        </w:rPr>
        <w:t xml:space="preserve"> </w:t>
      </w:r>
      <w:proofErr w:type="spellStart"/>
      <w:r w:rsidRPr="00427D2C">
        <w:rPr>
          <w:rFonts w:ascii="Garamond" w:hAnsi="Garamond"/>
          <w:color w:val="000000" w:themeColor="text1"/>
        </w:rPr>
        <w:t>Granson</w:t>
      </w:r>
      <w:proofErr w:type="spellEnd"/>
      <w:r w:rsidR="004048E5" w:rsidRPr="00427D2C">
        <w:rPr>
          <w:rFonts w:ascii="Garamond" w:hAnsi="Garamond"/>
          <w:color w:val="000000" w:themeColor="text1"/>
        </w:rPr>
        <w:t xml:space="preserve"> </w:t>
      </w:r>
      <w:r w:rsidR="00556881" w:rsidRPr="00427D2C">
        <w:rPr>
          <w:rFonts w:ascii="Garamond" w:hAnsi="Garamond"/>
          <w:color w:val="000000" w:themeColor="text1"/>
        </w:rPr>
        <w:t>and his</w:t>
      </w:r>
      <w:r w:rsidR="004048E5" w:rsidRPr="00427D2C">
        <w:rPr>
          <w:rFonts w:ascii="Garamond" w:hAnsi="Garamond"/>
          <w:color w:val="000000" w:themeColor="text1"/>
        </w:rPr>
        <w:t xml:space="preserve"> </w:t>
      </w:r>
      <w:r w:rsidR="00556881" w:rsidRPr="00427D2C">
        <w:rPr>
          <w:rFonts w:ascii="Garamond" w:hAnsi="Garamond"/>
          <w:color w:val="000000" w:themeColor="text1"/>
        </w:rPr>
        <w:t xml:space="preserve">teacher, </w:t>
      </w:r>
      <w:r w:rsidRPr="00427D2C">
        <w:rPr>
          <w:rFonts w:ascii="Garamond" w:hAnsi="Garamond"/>
          <w:color w:val="000000" w:themeColor="text1"/>
        </w:rPr>
        <w:t xml:space="preserve">Dan Froehlich, </w:t>
      </w:r>
      <w:bookmarkStart w:id="2" w:name="_Hlk70501806"/>
      <w:r w:rsidR="00E30010" w:rsidRPr="006A342D">
        <w:rPr>
          <w:rFonts w:ascii="Garamond" w:hAnsi="Garamond"/>
          <w:color w:val="000000" w:themeColor="text1"/>
        </w:rPr>
        <w:t xml:space="preserve">will be </w:t>
      </w:r>
      <w:r w:rsidR="00E30010" w:rsidRPr="00A745BA">
        <w:rPr>
          <w:rFonts w:ascii="Garamond" w:hAnsi="Garamond"/>
        </w:rPr>
        <w:t>honore</w:t>
      </w:r>
      <w:bookmarkStart w:id="3" w:name="_Hlk66521656"/>
      <w:r w:rsidR="00E30010">
        <w:rPr>
          <w:rFonts w:ascii="Garamond" w:hAnsi="Garamond"/>
        </w:rPr>
        <w:t xml:space="preserve">d during a surprise virtual presentation by the North Carolina Council on Economic Education and the SIFMA Foundation on April 30, 2021. </w:t>
      </w:r>
    </w:p>
    <w:bookmarkEnd w:id="2"/>
    <w:bookmarkEnd w:id="3"/>
    <w:p w14:paraId="5F3FB576" w14:textId="254C8157" w:rsidR="00D94C35" w:rsidRDefault="00D94C35" w:rsidP="003F4991">
      <w:pPr>
        <w:jc w:val="both"/>
        <w:rPr>
          <w:rFonts w:ascii="Garamond" w:hAnsi="Garamond"/>
        </w:rPr>
      </w:pPr>
    </w:p>
    <w:bookmarkEnd w:id="0"/>
    <w:p w14:paraId="2A214FED" w14:textId="27B9E9B2" w:rsidR="00B30F46" w:rsidRPr="00600989" w:rsidRDefault="00B30F46" w:rsidP="003F4991">
      <w:pPr>
        <w:contextualSpacing/>
        <w:jc w:val="both"/>
        <w:rPr>
          <w:rFonts w:ascii="Garamond" w:hAnsi="Garamond" w:cs="Calibri"/>
          <w:b/>
          <w:bCs/>
          <w:color w:val="FF0000"/>
        </w:rPr>
      </w:pPr>
      <w:r w:rsidRPr="004265F1">
        <w:rPr>
          <w:rFonts w:ascii="Garamond" w:hAnsi="Garamond" w:cs="Calibri"/>
          <w:b/>
          <w:bCs/>
        </w:rPr>
        <w:t xml:space="preserve">Winning Essay </w:t>
      </w:r>
      <w:r w:rsidRPr="00876C39">
        <w:rPr>
          <w:rFonts w:ascii="Garamond" w:hAnsi="Garamond" w:cs="Calibri"/>
          <w:b/>
          <w:bCs/>
        </w:rPr>
        <w:t xml:space="preserve">by </w:t>
      </w:r>
      <w:r w:rsidR="00427D2C" w:rsidRPr="00427D2C">
        <w:rPr>
          <w:rFonts w:ascii="Garamond" w:hAnsi="Garamond" w:cs="Calibri"/>
          <w:b/>
          <w:bCs/>
          <w:color w:val="000000" w:themeColor="text1"/>
        </w:rPr>
        <w:t>Kevin</w:t>
      </w:r>
      <w:r w:rsidR="00144D52" w:rsidRPr="00427D2C">
        <w:rPr>
          <w:rFonts w:ascii="Garamond" w:hAnsi="Garamond" w:cs="Calibri"/>
          <w:b/>
          <w:bCs/>
          <w:color w:val="000000" w:themeColor="text1"/>
        </w:rPr>
        <w:t xml:space="preserve"> </w:t>
      </w:r>
      <w:proofErr w:type="spellStart"/>
      <w:r w:rsidR="00427D2C" w:rsidRPr="00427D2C">
        <w:rPr>
          <w:rFonts w:ascii="Garamond" w:hAnsi="Garamond" w:cs="Calibri"/>
          <w:b/>
          <w:bCs/>
          <w:color w:val="000000" w:themeColor="text1"/>
        </w:rPr>
        <w:t>Granson</w:t>
      </w:r>
      <w:proofErr w:type="spellEnd"/>
    </w:p>
    <w:p w14:paraId="5B040BB1" w14:textId="77777777" w:rsidR="009554BC" w:rsidRDefault="009554BC" w:rsidP="003F4991">
      <w:pPr>
        <w:contextualSpacing/>
        <w:jc w:val="both"/>
        <w:rPr>
          <w:rFonts w:ascii="Garamond" w:hAnsi="Garamond" w:cs="Calibri"/>
          <w:b/>
          <w:bCs/>
        </w:rPr>
      </w:pPr>
    </w:p>
    <w:p w14:paraId="793EB977" w14:textId="77777777" w:rsidR="00427D2C" w:rsidRPr="00427D2C" w:rsidRDefault="00427D2C" w:rsidP="00427D2C">
      <w:pPr>
        <w:contextualSpacing/>
        <w:jc w:val="both"/>
        <w:rPr>
          <w:rFonts w:cs="Arial"/>
          <w:color w:val="000000" w:themeColor="text1"/>
          <w:sz w:val="20"/>
          <w:szCs w:val="20"/>
        </w:rPr>
      </w:pPr>
      <w:r w:rsidRPr="00427D2C">
        <w:rPr>
          <w:rFonts w:cs="Arial"/>
          <w:color w:val="000000" w:themeColor="text1"/>
          <w:sz w:val="20"/>
          <w:szCs w:val="20"/>
        </w:rPr>
        <w:t xml:space="preserve">When I was first on my way to “the highlands,” I had to endure an immense amount of change in my schedule along with a heightened </w:t>
      </w:r>
      <w:proofErr w:type="gramStart"/>
      <w:r w:rsidRPr="00427D2C">
        <w:rPr>
          <w:rFonts w:cs="Arial"/>
          <w:color w:val="000000" w:themeColor="text1"/>
          <w:sz w:val="20"/>
          <w:szCs w:val="20"/>
        </w:rPr>
        <w:t>amount</w:t>
      </w:r>
      <w:proofErr w:type="gramEnd"/>
      <w:r w:rsidRPr="00427D2C">
        <w:rPr>
          <w:rFonts w:cs="Arial"/>
          <w:color w:val="000000" w:themeColor="text1"/>
          <w:sz w:val="20"/>
          <w:szCs w:val="20"/>
        </w:rPr>
        <w:t xml:space="preserve"> of responsibilities and tasks that demanded my full devotion and attention. I thought of it as a hefty change from my usually structured life of school and extracurriculars. But Highland was a different breed of school with a big focus on self-direction and motivation that pushed me to become self-sufficient with my time rather than depending on a plan of the day.</w:t>
      </w:r>
    </w:p>
    <w:p w14:paraId="765E0D34" w14:textId="77777777" w:rsidR="00427D2C" w:rsidRPr="00427D2C" w:rsidRDefault="00427D2C" w:rsidP="00427D2C">
      <w:pPr>
        <w:contextualSpacing/>
        <w:jc w:val="both"/>
        <w:rPr>
          <w:rFonts w:cs="Arial"/>
          <w:color w:val="000000" w:themeColor="text1"/>
          <w:sz w:val="20"/>
          <w:szCs w:val="20"/>
        </w:rPr>
      </w:pPr>
    </w:p>
    <w:p w14:paraId="112D7CC1" w14:textId="77777777" w:rsidR="00427D2C" w:rsidRPr="00427D2C" w:rsidRDefault="00427D2C" w:rsidP="00427D2C">
      <w:pPr>
        <w:contextualSpacing/>
        <w:jc w:val="both"/>
        <w:rPr>
          <w:rFonts w:cs="Arial"/>
          <w:color w:val="000000" w:themeColor="text1"/>
          <w:sz w:val="20"/>
          <w:szCs w:val="20"/>
        </w:rPr>
      </w:pPr>
      <w:r w:rsidRPr="00427D2C">
        <w:rPr>
          <w:rFonts w:cs="Arial"/>
          <w:color w:val="000000" w:themeColor="text1"/>
          <w:sz w:val="20"/>
          <w:szCs w:val="20"/>
        </w:rPr>
        <w:t>A publicly-traded company that I think embodies this need for adaptation in an adverse environment is a business by the name of Uber. This company started out as a new way for people to taxi around their respective domains by allowing people, with the help of an app, to be their own boss and taxi people around town. This idea was revolutionary in the transportation industry as relying on strangers to drive an individual around seemed very dangerous with the severe possibility of theft or kidnapping.</w:t>
      </w:r>
    </w:p>
    <w:p w14:paraId="0D06B3C1" w14:textId="77777777" w:rsidR="00427D2C" w:rsidRPr="00427D2C" w:rsidRDefault="00427D2C" w:rsidP="00427D2C">
      <w:pPr>
        <w:contextualSpacing/>
        <w:jc w:val="both"/>
        <w:rPr>
          <w:rFonts w:cs="Arial"/>
          <w:color w:val="000000" w:themeColor="text1"/>
          <w:sz w:val="20"/>
          <w:szCs w:val="20"/>
        </w:rPr>
      </w:pPr>
    </w:p>
    <w:p w14:paraId="1917AB24" w14:textId="6EF6CC40" w:rsidR="00427D2C" w:rsidRPr="00427D2C" w:rsidRDefault="00427D2C" w:rsidP="00427D2C">
      <w:pPr>
        <w:contextualSpacing/>
        <w:jc w:val="both"/>
        <w:rPr>
          <w:rFonts w:cs="Arial"/>
          <w:color w:val="000000" w:themeColor="text1"/>
          <w:sz w:val="20"/>
          <w:szCs w:val="20"/>
        </w:rPr>
      </w:pPr>
      <w:r w:rsidRPr="00427D2C">
        <w:rPr>
          <w:rFonts w:cs="Arial"/>
          <w:color w:val="000000" w:themeColor="text1"/>
          <w:sz w:val="20"/>
          <w:szCs w:val="20"/>
        </w:rPr>
        <w:t xml:space="preserve">But Uber was able to adapt by inputting a rating and a tracking system that would allow you to keep track of where your designated vehicle is as well as rate your experience with the driver, thus making it easier to ensure the safety of the app's participants. The company also took this idea a step further with the extension of the app's abilities with Uber Eats which would allow you to order food from any restaurant for delivery via </w:t>
      </w:r>
      <w:proofErr w:type="gramStart"/>
      <w:r w:rsidRPr="00427D2C">
        <w:rPr>
          <w:rFonts w:cs="Arial"/>
          <w:color w:val="000000" w:themeColor="text1"/>
          <w:sz w:val="20"/>
          <w:szCs w:val="20"/>
        </w:rPr>
        <w:t>Uber</w:t>
      </w:r>
      <w:proofErr w:type="gramEnd"/>
      <w:r w:rsidRPr="00427D2C">
        <w:rPr>
          <w:rFonts w:cs="Arial"/>
          <w:color w:val="000000" w:themeColor="text1"/>
          <w:sz w:val="20"/>
          <w:szCs w:val="20"/>
        </w:rPr>
        <w:t xml:space="preserve"> so you don't have to worry about going to get the food yourself. This is also managed and regulated with the ability to track the car with your request as well as rate the experience. This new feature was a great addition, especially with the abrupt appearance of the pandemic keeping everyone indoors and unable to go out for food.</w:t>
      </w:r>
    </w:p>
    <w:p w14:paraId="7183F910" w14:textId="77777777" w:rsidR="00427D2C" w:rsidRPr="00427D2C" w:rsidRDefault="00427D2C" w:rsidP="00427D2C">
      <w:pPr>
        <w:contextualSpacing/>
        <w:jc w:val="both"/>
        <w:rPr>
          <w:rFonts w:cs="Arial"/>
          <w:color w:val="000000" w:themeColor="text1"/>
          <w:sz w:val="20"/>
          <w:szCs w:val="20"/>
        </w:rPr>
      </w:pPr>
    </w:p>
    <w:p w14:paraId="3C0D524E" w14:textId="3F85225C" w:rsidR="00427D2C" w:rsidRPr="00427D2C" w:rsidRDefault="00427D2C" w:rsidP="00427D2C">
      <w:pPr>
        <w:contextualSpacing/>
        <w:jc w:val="both"/>
        <w:rPr>
          <w:rFonts w:cs="Arial"/>
          <w:color w:val="000000" w:themeColor="text1"/>
          <w:sz w:val="20"/>
          <w:szCs w:val="20"/>
        </w:rPr>
      </w:pPr>
      <w:r w:rsidRPr="00427D2C">
        <w:rPr>
          <w:rFonts w:cs="Arial"/>
          <w:color w:val="000000" w:themeColor="text1"/>
          <w:sz w:val="20"/>
          <w:szCs w:val="20"/>
        </w:rPr>
        <w:t xml:space="preserve">What is truly astonishing is Uber's ability to improve upon their idea again with the occurrence of COVID-19 by adding a new feature that would allow you to charge an Uber participant with getting groceries so you </w:t>
      </w:r>
      <w:proofErr w:type="gramStart"/>
      <w:r w:rsidRPr="00427D2C">
        <w:rPr>
          <w:rFonts w:cs="Arial"/>
          <w:color w:val="000000" w:themeColor="text1"/>
          <w:sz w:val="20"/>
          <w:szCs w:val="20"/>
        </w:rPr>
        <w:t>wouldn't</w:t>
      </w:r>
      <w:proofErr w:type="gramEnd"/>
      <w:r w:rsidRPr="00427D2C">
        <w:rPr>
          <w:rFonts w:cs="Arial"/>
          <w:color w:val="000000" w:themeColor="text1"/>
          <w:sz w:val="20"/>
          <w:szCs w:val="20"/>
        </w:rPr>
        <w:t xml:space="preserve"> have to leave quarantine for the necessities of items such as, toilet paper, cleaning supplies, and food along with other essentials for maintaining a quarantine lifestyle. I found this versatile business strategy absolutely remarkable in the sense that no matter what happens, this business will always be in demand whether the world is in a pandemic or in prosperity, making it a virtually unstoppable company with few competitors that can match its versatility. Much like how I had to adapt to my new environment and social transactions, Uber was able to find a niche that was broad and at the same time essential for the present with plenty of opportunities for growth. This makes Uber a fantastic long-term investment that </w:t>
      </w:r>
      <w:proofErr w:type="gramStart"/>
      <w:r w:rsidRPr="00427D2C">
        <w:rPr>
          <w:rFonts w:cs="Arial"/>
          <w:color w:val="000000" w:themeColor="text1"/>
          <w:sz w:val="20"/>
          <w:szCs w:val="20"/>
        </w:rPr>
        <w:t>won't</w:t>
      </w:r>
      <w:proofErr w:type="gramEnd"/>
      <w:r w:rsidRPr="00427D2C">
        <w:rPr>
          <w:rFonts w:cs="Arial"/>
          <w:color w:val="000000" w:themeColor="text1"/>
          <w:sz w:val="20"/>
          <w:szCs w:val="20"/>
        </w:rPr>
        <w:t xml:space="preserve"> have you questioning your morals like with some businesses in the energy business or have you wondering how long they can keep progressing like the communication industry.</w:t>
      </w:r>
    </w:p>
    <w:p w14:paraId="614C19C2" w14:textId="77777777" w:rsidR="00427D2C" w:rsidRPr="00427D2C" w:rsidRDefault="00427D2C" w:rsidP="00427D2C">
      <w:pPr>
        <w:contextualSpacing/>
        <w:jc w:val="both"/>
        <w:rPr>
          <w:rFonts w:cs="Arial"/>
          <w:color w:val="000000" w:themeColor="text1"/>
          <w:sz w:val="20"/>
          <w:szCs w:val="20"/>
        </w:rPr>
      </w:pPr>
    </w:p>
    <w:p w14:paraId="454161EA" w14:textId="552ABA5E" w:rsidR="00AE3620" w:rsidRDefault="00427D2C" w:rsidP="00427D2C">
      <w:pPr>
        <w:contextualSpacing/>
        <w:jc w:val="both"/>
        <w:rPr>
          <w:rFonts w:cs="Arial"/>
          <w:color w:val="000000" w:themeColor="text1"/>
          <w:sz w:val="20"/>
          <w:szCs w:val="20"/>
        </w:rPr>
      </w:pPr>
      <w:r w:rsidRPr="00427D2C">
        <w:rPr>
          <w:rFonts w:cs="Arial"/>
          <w:color w:val="000000" w:themeColor="text1"/>
          <w:sz w:val="20"/>
          <w:szCs w:val="20"/>
        </w:rPr>
        <w:t xml:space="preserve">This company along with other trailblazers in transportation and retail like Tesla and bonds with Amazon could lead to a sturdy portfolio for any would-be investors. These revolutionary ideas are destined to change </w:t>
      </w:r>
      <w:r w:rsidRPr="00427D2C">
        <w:rPr>
          <w:rFonts w:cs="Arial"/>
          <w:color w:val="000000" w:themeColor="text1"/>
          <w:sz w:val="20"/>
          <w:szCs w:val="20"/>
        </w:rPr>
        <w:lastRenderedPageBreak/>
        <w:t>the way their respective industries work for years to come so it is my humble belief that these companies along with the corporate bonds that can go with them are an excellent long-term investment. Similar to how I invested myself into Highland School of Technology three years ago.</w:t>
      </w:r>
    </w:p>
    <w:p w14:paraId="633C9E62" w14:textId="77777777" w:rsidR="00427D2C" w:rsidRPr="00427D2C" w:rsidRDefault="00427D2C" w:rsidP="00427D2C">
      <w:pPr>
        <w:contextualSpacing/>
        <w:jc w:val="both"/>
        <w:rPr>
          <w:rFonts w:cs="Arial"/>
          <w:color w:val="000000" w:themeColor="text1"/>
          <w:sz w:val="20"/>
          <w:szCs w:val="20"/>
        </w:rPr>
      </w:pPr>
    </w:p>
    <w:p w14:paraId="196F2219" w14:textId="77777777" w:rsidR="00C31407" w:rsidRPr="00584F12" w:rsidRDefault="000D0767" w:rsidP="00584F12">
      <w:pPr>
        <w:widowControl w:val="0"/>
        <w:autoSpaceDE w:val="0"/>
        <w:autoSpaceDN w:val="0"/>
        <w:adjustRightInd w:val="0"/>
        <w:contextualSpacing/>
        <w:jc w:val="center"/>
        <w:rPr>
          <w:rFonts w:ascii="Garamond" w:eastAsiaTheme="minorHAnsi" w:hAnsi="Garamond" w:cs="Times"/>
          <w:sz w:val="22"/>
          <w:szCs w:val="22"/>
        </w:rPr>
      </w:pPr>
      <w:r w:rsidRPr="004265F1">
        <w:rPr>
          <w:rFonts w:ascii="Garamond" w:eastAsiaTheme="minorHAnsi" w:hAnsi="Garamond" w:cs="Times"/>
          <w:sz w:val="22"/>
          <w:szCs w:val="22"/>
        </w:rPr>
        <w:t>-30-</w:t>
      </w:r>
    </w:p>
    <w:p w14:paraId="577BCEF4" w14:textId="77777777" w:rsidR="0007088A" w:rsidRDefault="0007088A" w:rsidP="00347438">
      <w:pPr>
        <w:contextualSpacing/>
        <w:rPr>
          <w:rFonts w:ascii="Garamond" w:hAnsi="Garamond"/>
          <w:b/>
          <w:bCs/>
          <w:sz w:val="22"/>
          <w:szCs w:val="22"/>
        </w:rPr>
      </w:pPr>
    </w:p>
    <w:p w14:paraId="43BF577C" w14:textId="77777777" w:rsidR="00184196" w:rsidRDefault="00184196" w:rsidP="00347438">
      <w:pPr>
        <w:contextualSpacing/>
        <w:rPr>
          <w:rFonts w:ascii="Garamond" w:hAnsi="Garamond"/>
          <w:b/>
          <w:bCs/>
          <w:sz w:val="22"/>
          <w:szCs w:val="22"/>
        </w:rPr>
      </w:pPr>
      <w:r>
        <w:rPr>
          <w:rFonts w:ascii="Garamond" w:hAnsi="Garamond"/>
          <w:b/>
          <w:bCs/>
          <w:sz w:val="22"/>
          <w:szCs w:val="22"/>
        </w:rPr>
        <w:t>About the SIFMA Foundation for Investor Education</w:t>
      </w:r>
    </w:p>
    <w:p w14:paraId="1E8BF8A8" w14:textId="77777777" w:rsidR="00184196" w:rsidRPr="00E13BA2" w:rsidRDefault="00E13BA2" w:rsidP="00347438">
      <w:pPr>
        <w:contextualSpacing/>
        <w:rPr>
          <w:rFonts w:ascii="Garamond" w:hAnsi="Garamond"/>
          <w:b/>
          <w:sz w:val="22"/>
          <w:szCs w:val="22"/>
        </w:rPr>
      </w:pPr>
      <w:r w:rsidRPr="00E13BA2">
        <w:rPr>
          <w:rFonts w:ascii="Garamond" w:hAnsi="Garamond"/>
          <w:sz w:val="22"/>
          <w:szCs w:val="22"/>
        </w:rPr>
        <w:t>The SIFMA Foundation is dedicated to fostering knowledge and understanding of the financial markets for individuals of all backgrounds, with a focus on youth.</w:t>
      </w:r>
      <w:r w:rsidR="006A1B72">
        <w:rPr>
          <w:rFonts w:ascii="Garamond" w:hAnsi="Garamond"/>
          <w:sz w:val="22"/>
          <w:szCs w:val="22"/>
        </w:rPr>
        <w:t xml:space="preserve"> </w:t>
      </w:r>
      <w:r w:rsidRPr="00E13BA2">
        <w:rPr>
          <w:rFonts w:ascii="Garamond" w:hAnsi="Garamond"/>
          <w:sz w:val="22"/>
          <w:szCs w:val="22"/>
        </w:rPr>
        <w:t>Drawing on the involvement and expertise of educators and the financial industry, the SIFMA Foundation provides financial education programs and tools that strengthen economic opportunities across communities and increase individuals’ access to the benefits of the global marketplace. Notable Foundation programs include The Stock Market Game</w:t>
      </w:r>
      <w:r w:rsidRPr="00E13BA2">
        <w:rPr>
          <w:rFonts w:ascii="Garamond" w:hAnsi="Garamond"/>
          <w:sz w:val="22"/>
          <w:szCs w:val="22"/>
          <w:vertAlign w:val="superscript"/>
        </w:rPr>
        <w:t>™</w:t>
      </w:r>
      <w:r w:rsidRPr="00E13BA2">
        <w:rPr>
          <w:rFonts w:ascii="Garamond" w:hAnsi="Garamond"/>
          <w:sz w:val="22"/>
          <w:szCs w:val="22"/>
        </w:rPr>
        <w:t xml:space="preserve">, which has enabled more than </w:t>
      </w:r>
      <w:r w:rsidR="0032150A">
        <w:rPr>
          <w:rFonts w:ascii="Garamond" w:hAnsi="Garamond"/>
          <w:sz w:val="22"/>
          <w:szCs w:val="22"/>
        </w:rPr>
        <w:t>20</w:t>
      </w:r>
      <w:r w:rsidRPr="00E13BA2">
        <w:rPr>
          <w:rFonts w:ascii="Garamond" w:hAnsi="Garamond"/>
          <w:sz w:val="22"/>
          <w:szCs w:val="22"/>
        </w:rPr>
        <w:t xml:space="preserve"> million students to become financially prepared for life, the InvestWrite</w:t>
      </w:r>
      <w:r w:rsidRPr="00E13BA2">
        <w:rPr>
          <w:rFonts w:ascii="Garamond" w:hAnsi="Garamond"/>
          <w:sz w:val="22"/>
          <w:szCs w:val="22"/>
          <w:vertAlign w:val="superscript"/>
        </w:rPr>
        <w:t>®</w:t>
      </w:r>
      <w:r w:rsidRPr="00E13BA2">
        <w:rPr>
          <w:rFonts w:ascii="Garamond" w:hAnsi="Garamond"/>
          <w:sz w:val="22"/>
          <w:szCs w:val="22"/>
        </w:rPr>
        <w:t xml:space="preserve"> national essay competition, the Capitol Hill Challenge</w:t>
      </w:r>
      <w:r w:rsidRPr="00E13BA2">
        <w:rPr>
          <w:rFonts w:ascii="Garamond" w:hAnsi="Garamond"/>
          <w:sz w:val="22"/>
          <w:szCs w:val="22"/>
          <w:vertAlign w:val="superscript"/>
        </w:rPr>
        <w:t>™</w:t>
      </w:r>
      <w:r w:rsidRPr="00E13BA2">
        <w:rPr>
          <w:rFonts w:ascii="Garamond" w:hAnsi="Garamond"/>
          <w:sz w:val="22"/>
          <w:szCs w:val="22"/>
        </w:rPr>
        <w:t>, and Invest It Forward</w:t>
      </w:r>
      <w:r w:rsidRPr="00E13BA2">
        <w:rPr>
          <w:rFonts w:ascii="Garamond" w:hAnsi="Garamond"/>
          <w:sz w:val="22"/>
          <w:szCs w:val="22"/>
          <w:vertAlign w:val="superscript"/>
        </w:rPr>
        <w:t>®</w:t>
      </w:r>
      <w:r w:rsidRPr="00E13BA2">
        <w:rPr>
          <w:rFonts w:ascii="Garamond" w:hAnsi="Garamond"/>
          <w:sz w:val="22"/>
          <w:szCs w:val="22"/>
        </w:rPr>
        <w:t>. For more information on the work of the SIFMA Foundation,</w:t>
      </w:r>
      <w:r w:rsidR="005C0494">
        <w:rPr>
          <w:rFonts w:ascii="Garamond" w:hAnsi="Garamond"/>
          <w:sz w:val="22"/>
          <w:szCs w:val="22"/>
        </w:rPr>
        <w:t xml:space="preserve"> </w:t>
      </w:r>
      <w:r w:rsidR="00184196" w:rsidRPr="00E13BA2">
        <w:rPr>
          <w:rFonts w:ascii="Garamond" w:hAnsi="Garamond"/>
          <w:sz w:val="22"/>
          <w:szCs w:val="22"/>
        </w:rPr>
        <w:t xml:space="preserve">visit </w:t>
      </w:r>
      <w:bookmarkStart w:id="4" w:name="_Hlk947944"/>
      <w:bookmarkStart w:id="5" w:name="_Hlk481842240"/>
      <w:r w:rsidR="00D2031E" w:rsidRPr="00E13BA2">
        <w:rPr>
          <w:rFonts w:ascii="Garamond" w:hAnsi="Garamond"/>
          <w:b/>
          <w:color w:val="5D842B"/>
          <w:sz w:val="22"/>
          <w:szCs w:val="22"/>
        </w:rPr>
        <w:t>www.sifma.org</w:t>
      </w:r>
      <w:bookmarkEnd w:id="4"/>
      <w:r w:rsidR="00D2031E" w:rsidRPr="00E13BA2">
        <w:rPr>
          <w:rFonts w:ascii="Garamond" w:hAnsi="Garamond"/>
          <w:b/>
          <w:color w:val="5D842B"/>
          <w:sz w:val="22"/>
          <w:szCs w:val="22"/>
        </w:rPr>
        <w:t>/foundation</w:t>
      </w:r>
      <w:r w:rsidR="00184196" w:rsidRPr="008727DD">
        <w:rPr>
          <w:rFonts w:ascii="Garamond" w:hAnsi="Garamond"/>
          <w:bCs/>
          <w:sz w:val="22"/>
          <w:szCs w:val="22"/>
        </w:rPr>
        <w:t>.</w:t>
      </w:r>
    </w:p>
    <w:bookmarkEnd w:id="5"/>
    <w:p w14:paraId="7ACEF8E1" w14:textId="77777777" w:rsidR="009554BC" w:rsidRDefault="009554BC" w:rsidP="00347438">
      <w:pPr>
        <w:contextualSpacing/>
        <w:rPr>
          <w:rFonts w:ascii="Garamond" w:hAnsi="Garamond"/>
          <w:b/>
          <w:bCs/>
          <w:sz w:val="22"/>
          <w:szCs w:val="22"/>
        </w:rPr>
      </w:pPr>
    </w:p>
    <w:p w14:paraId="712EC440" w14:textId="77777777" w:rsidR="009B4602" w:rsidRDefault="009B4602" w:rsidP="009B4602">
      <w:pPr>
        <w:contextualSpacing/>
        <w:rPr>
          <w:rFonts w:ascii="Garamond" w:hAnsi="Garamond"/>
          <w:b/>
          <w:bCs/>
          <w:sz w:val="22"/>
          <w:szCs w:val="22"/>
        </w:rPr>
      </w:pPr>
      <w:r>
        <w:rPr>
          <w:rFonts w:ascii="Garamond" w:hAnsi="Garamond"/>
          <w:b/>
          <w:bCs/>
          <w:sz w:val="22"/>
          <w:szCs w:val="22"/>
        </w:rPr>
        <w:t>About InvestWrite</w:t>
      </w:r>
      <w:r w:rsidRPr="00E13BA2">
        <w:rPr>
          <w:rFonts w:ascii="Garamond" w:hAnsi="Garamond"/>
          <w:sz w:val="22"/>
          <w:szCs w:val="22"/>
          <w:vertAlign w:val="superscript"/>
        </w:rPr>
        <w:t>®</w:t>
      </w:r>
    </w:p>
    <w:p w14:paraId="2A2BB679" w14:textId="77777777" w:rsidR="009B4602" w:rsidRPr="00B90CE8" w:rsidRDefault="009B4602" w:rsidP="009B4602">
      <w:pPr>
        <w:contextualSpacing/>
        <w:rPr>
          <w:rFonts w:ascii="Garamond" w:hAnsi="Garamond"/>
          <w:sz w:val="22"/>
          <w:szCs w:val="22"/>
        </w:rPr>
      </w:pPr>
      <w:r w:rsidRPr="0002240D">
        <w:rPr>
          <w:rFonts w:ascii="Garamond" w:hAnsi="Garamond"/>
          <w:sz w:val="22"/>
          <w:szCs w:val="22"/>
        </w:rPr>
        <w:t>InvestWrite</w:t>
      </w:r>
      <w:r w:rsidRPr="0002240D">
        <w:rPr>
          <w:rFonts w:ascii="Garamond" w:hAnsi="Garamond"/>
          <w:sz w:val="22"/>
          <w:szCs w:val="22"/>
          <w:vertAlign w:val="superscript"/>
        </w:rPr>
        <w:t>®</w:t>
      </w:r>
      <w:r w:rsidRPr="0002240D">
        <w:rPr>
          <w:rFonts w:ascii="Garamond" w:hAnsi="Garamond"/>
          <w:sz w:val="22"/>
          <w:szCs w:val="22"/>
        </w:rPr>
        <w:t xml:space="preserve"> is a culminating activity for Stock Market Game students extending their classroom learning with a written challenge to address real-world financial issues and situations. Students must analyze, think critically and problem solve about a long-term saving and investing scenario. Nearly 250,000 student essays have been evaluated by their teachers and over 40,000 financial professionals have served as volunteer judges. </w:t>
      </w:r>
      <w:r w:rsidRPr="00F238D0">
        <w:rPr>
          <w:rFonts w:ascii="Garamond" w:hAnsi="Garamond"/>
          <w:bCs/>
          <w:sz w:val="22"/>
          <w:szCs w:val="22"/>
        </w:rPr>
        <w:t>Essays are judged by financial professionals who volunteer their time each year to ensure young people are exposed to the essentials of personal finance early in life.</w:t>
      </w:r>
      <w:r>
        <w:rPr>
          <w:rFonts w:ascii="Garamond" w:hAnsi="Garamond"/>
          <w:bCs/>
          <w:sz w:val="22"/>
          <w:szCs w:val="22"/>
        </w:rPr>
        <w:t xml:space="preserve"> </w:t>
      </w:r>
      <w:r w:rsidRPr="00F238D0">
        <w:rPr>
          <w:rFonts w:ascii="Garamond" w:hAnsi="Garamond"/>
          <w:bCs/>
          <w:sz w:val="22"/>
          <w:szCs w:val="22"/>
        </w:rPr>
        <w:t xml:space="preserve">Judges </w:t>
      </w:r>
      <w:r w:rsidRPr="00F238D0">
        <w:rPr>
          <w:rFonts w:ascii="Garamond" w:hAnsi="Garamond"/>
          <w:sz w:val="22"/>
          <w:szCs w:val="22"/>
        </w:rPr>
        <w:t xml:space="preserve">evaluate students’ understanding of long-term investing, diversification, the global capital markets, and factors that drive investments as well as their expression of investment ideas in essay form. </w:t>
      </w:r>
      <w:r w:rsidRPr="0002240D">
        <w:rPr>
          <w:rFonts w:ascii="Garamond" w:hAnsi="Garamond"/>
          <w:sz w:val="22"/>
          <w:szCs w:val="22"/>
        </w:rPr>
        <w:t xml:space="preserve">Winners locally and nationally rise to the top to earn exciting </w:t>
      </w:r>
      <w:r w:rsidRPr="00F238D0">
        <w:rPr>
          <w:rFonts w:ascii="Garamond" w:hAnsi="Garamond"/>
          <w:sz w:val="22"/>
          <w:szCs w:val="22"/>
        </w:rPr>
        <w:t>awards and prizes including laptops, classroom pizza parties, trophies, plaques and banners, and certificates.</w:t>
      </w:r>
    </w:p>
    <w:p w14:paraId="6A041719" w14:textId="77777777" w:rsidR="009B4602" w:rsidRPr="00BA2987" w:rsidRDefault="009B4602" w:rsidP="009B4602">
      <w:pPr>
        <w:contextualSpacing/>
        <w:rPr>
          <w:rFonts w:ascii="Garamond" w:hAnsi="Garamond"/>
          <w:sz w:val="22"/>
          <w:szCs w:val="22"/>
          <w:highlight w:val="yellow"/>
        </w:rPr>
      </w:pPr>
      <w:r w:rsidRPr="00E13BA2">
        <w:rPr>
          <w:rFonts w:ascii="Garamond" w:hAnsi="Garamond"/>
          <w:sz w:val="22"/>
          <w:szCs w:val="22"/>
        </w:rPr>
        <w:t xml:space="preserve">For more information </w:t>
      </w:r>
      <w:r>
        <w:rPr>
          <w:rFonts w:ascii="Garamond" w:hAnsi="Garamond"/>
          <w:sz w:val="22"/>
          <w:szCs w:val="22"/>
        </w:rPr>
        <w:t>about InvestWrite</w:t>
      </w:r>
      <w:r w:rsidRPr="00E13BA2">
        <w:rPr>
          <w:rFonts w:ascii="Garamond" w:hAnsi="Garamond"/>
          <w:sz w:val="22"/>
          <w:szCs w:val="22"/>
          <w:vertAlign w:val="superscript"/>
        </w:rPr>
        <w:t>®</w:t>
      </w:r>
      <w:r w:rsidRPr="00E13BA2">
        <w:rPr>
          <w:rFonts w:ascii="Garamond" w:hAnsi="Garamond"/>
          <w:sz w:val="22"/>
          <w:szCs w:val="22"/>
        </w:rPr>
        <w:t>,</w:t>
      </w:r>
      <w:r>
        <w:rPr>
          <w:rFonts w:ascii="Garamond" w:hAnsi="Garamond"/>
          <w:sz w:val="22"/>
          <w:szCs w:val="22"/>
        </w:rPr>
        <w:t xml:space="preserve"> </w:t>
      </w:r>
      <w:r w:rsidRPr="00E13BA2">
        <w:rPr>
          <w:rFonts w:ascii="Garamond" w:hAnsi="Garamond"/>
          <w:sz w:val="22"/>
          <w:szCs w:val="22"/>
        </w:rPr>
        <w:t xml:space="preserve">visit </w:t>
      </w:r>
      <w:bookmarkStart w:id="6" w:name="_Hlk63941973"/>
      <w:r w:rsidRPr="00E13BA2">
        <w:rPr>
          <w:rFonts w:ascii="Garamond" w:hAnsi="Garamond"/>
          <w:b/>
          <w:color w:val="5D842B"/>
          <w:sz w:val="22"/>
          <w:szCs w:val="22"/>
        </w:rPr>
        <w:t>www.</w:t>
      </w:r>
      <w:r>
        <w:rPr>
          <w:rFonts w:ascii="Garamond" w:hAnsi="Garamond"/>
          <w:b/>
          <w:color w:val="5D842B"/>
          <w:sz w:val="22"/>
          <w:szCs w:val="22"/>
        </w:rPr>
        <w:t>investwrite.org</w:t>
      </w:r>
      <w:bookmarkEnd w:id="6"/>
      <w:r w:rsidRPr="008727DD">
        <w:rPr>
          <w:rFonts w:ascii="Garamond" w:hAnsi="Garamond"/>
          <w:bCs/>
          <w:sz w:val="22"/>
          <w:szCs w:val="22"/>
        </w:rPr>
        <w:t>.</w:t>
      </w:r>
    </w:p>
    <w:p w14:paraId="39F6FD70" w14:textId="77777777" w:rsidR="009B4602" w:rsidRDefault="009B4602" w:rsidP="00A745BA">
      <w:pPr>
        <w:rPr>
          <w:rFonts w:ascii="Garamond" w:hAnsi="Garamond"/>
          <w:b/>
          <w:bCs/>
          <w:color w:val="FF0000"/>
        </w:rPr>
      </w:pPr>
    </w:p>
    <w:p w14:paraId="6685AD5F" w14:textId="77777777" w:rsidR="005A628B" w:rsidRDefault="005A628B" w:rsidP="005A628B">
      <w:pPr>
        <w:rPr>
          <w:rFonts w:ascii="Garamond" w:hAnsi="Garamond"/>
          <w:b/>
          <w:sz w:val="22"/>
          <w:szCs w:val="22"/>
        </w:rPr>
      </w:pPr>
      <w:bookmarkStart w:id="7" w:name="_Hlk69307621"/>
      <w:r>
        <w:rPr>
          <w:rFonts w:ascii="Garamond" w:hAnsi="Garamond"/>
          <w:b/>
          <w:sz w:val="22"/>
          <w:szCs w:val="22"/>
        </w:rPr>
        <w:t>About the North Carolina Council on Economic Education</w:t>
      </w:r>
    </w:p>
    <w:p w14:paraId="31590143" w14:textId="77777777" w:rsidR="005A628B" w:rsidRDefault="005A628B" w:rsidP="005A628B">
      <w:pPr>
        <w:rPr>
          <w:rFonts w:ascii="Garamond" w:hAnsi="Garamond"/>
          <w:color w:val="9BBB59"/>
          <w:sz w:val="22"/>
          <w:szCs w:val="22"/>
        </w:rPr>
      </w:pPr>
      <w:r>
        <w:rPr>
          <w:rFonts w:ascii="Garamond" w:hAnsi="Garamond"/>
          <w:sz w:val="22"/>
          <w:szCs w:val="22"/>
        </w:rPr>
        <w:t xml:space="preserve">The North Carolina Council on Economic Education, a nonprofit organization, provides North Carolina K-12 students with the economic knowledge and financial skills needed to thrive in the dynamic economy. By providing quality training and up-to-date resources, the North Carolina Council on Economic Education partners with teachers and school divisions to help students develop decision-making skills needed to be informed consumers, productive employees or innovative entrepreneurs, thoughtful investors, and reasoned voters. For more information, visit </w:t>
      </w:r>
      <w:r>
        <w:rPr>
          <w:rFonts w:ascii="Garamond" w:hAnsi="Garamond"/>
          <w:b/>
          <w:color w:val="5D842B"/>
          <w:sz w:val="22"/>
          <w:szCs w:val="22"/>
        </w:rPr>
        <w:t>www.nccee.org.</w:t>
      </w:r>
      <w:bookmarkEnd w:id="7"/>
    </w:p>
    <w:p w14:paraId="24F028F6" w14:textId="77777777" w:rsidR="00A745BA" w:rsidRDefault="00A745BA" w:rsidP="00347438">
      <w:pPr>
        <w:contextualSpacing/>
        <w:rPr>
          <w:rFonts w:ascii="Garamond" w:hAnsi="Garamond"/>
          <w:b/>
          <w:bCs/>
          <w:sz w:val="22"/>
          <w:szCs w:val="22"/>
        </w:rPr>
      </w:pPr>
    </w:p>
    <w:p w14:paraId="2C603E4F" w14:textId="77777777" w:rsidR="00184196" w:rsidRDefault="00184196" w:rsidP="00347438">
      <w:pPr>
        <w:contextualSpacing/>
        <w:rPr>
          <w:rFonts w:ascii="Garamond" w:hAnsi="Garamond"/>
          <w:sz w:val="22"/>
          <w:szCs w:val="22"/>
        </w:rPr>
      </w:pPr>
      <w:r>
        <w:rPr>
          <w:rFonts w:ascii="Garamond" w:hAnsi="Garamond"/>
          <w:b/>
          <w:bCs/>
          <w:sz w:val="22"/>
          <w:szCs w:val="22"/>
        </w:rPr>
        <w:t>About SIFMA</w:t>
      </w:r>
    </w:p>
    <w:p w14:paraId="0343277B" w14:textId="77777777" w:rsidR="00F26147" w:rsidRPr="00317D88" w:rsidRDefault="00317D88" w:rsidP="00347438">
      <w:pPr>
        <w:shd w:val="clear" w:color="auto" w:fill="FFFFFF"/>
        <w:contextualSpacing/>
        <w:rPr>
          <w:rFonts w:ascii="Garamond" w:hAnsi="Garamond"/>
          <w:color w:val="000000"/>
          <w:sz w:val="22"/>
          <w:szCs w:val="22"/>
        </w:rPr>
      </w:pPr>
      <w:r w:rsidRPr="00317D88">
        <w:rPr>
          <w:rFonts w:ascii="Garamond" w:hAnsi="Garamond"/>
          <w:color w:val="000000"/>
          <w:sz w:val="22"/>
          <w:szCs w:val="22"/>
        </w:rPr>
        <w:t xml:space="preserve">SIFMA is the leading trade association for broker-dealers, investment banks and asset managers operating in the U.S. and global capital markets. On behalf of our industry’s nearly 1 million employees, we advocate on legislation, regulation and business policy, affecting retail and institutional investors, equity and fixed income markets and related products and services. We serve as an industry coordinating body to promote fair and orderly markets, informed regulatory compliance, and efficient market operations and resiliency. We also provide a forum for industry policy and professional development. SIFMA, with offices in New York and Washington, D.C., is the U.S. regional member of the Global Financial Markets Association (GFMA). For more information, visit </w:t>
      </w:r>
      <w:r w:rsidR="00896F1E" w:rsidRPr="00D2031E">
        <w:rPr>
          <w:rFonts w:ascii="Garamond" w:hAnsi="Garamond"/>
          <w:b/>
          <w:color w:val="5D842B"/>
          <w:sz w:val="22"/>
          <w:szCs w:val="22"/>
        </w:rPr>
        <w:t>www.sifma.org</w:t>
      </w:r>
      <w:r w:rsidRPr="00317D88">
        <w:rPr>
          <w:rFonts w:ascii="Garamond" w:hAnsi="Garamond"/>
          <w:color w:val="000000"/>
          <w:sz w:val="22"/>
          <w:szCs w:val="22"/>
        </w:rPr>
        <w:t>.</w:t>
      </w:r>
    </w:p>
    <w:p w14:paraId="424E57CD" w14:textId="77777777" w:rsidR="008E3C41" w:rsidRPr="00522F11" w:rsidRDefault="008E3C41" w:rsidP="00347438">
      <w:pPr>
        <w:shd w:val="clear" w:color="auto" w:fill="FFFFFF"/>
        <w:contextualSpacing/>
        <w:rPr>
          <w:rFonts w:ascii="Garamond" w:hAnsi="Garamond" w:cs="Arial"/>
          <w:b/>
          <w:sz w:val="22"/>
          <w:szCs w:val="22"/>
        </w:rPr>
      </w:pPr>
    </w:p>
    <w:p w14:paraId="528B1D34" w14:textId="77777777" w:rsidR="00EA72A0" w:rsidRPr="0002356F" w:rsidRDefault="00184196" w:rsidP="0002356F">
      <w:pPr>
        <w:shd w:val="clear" w:color="auto" w:fill="FFFFFF"/>
        <w:contextualSpacing/>
        <w:jc w:val="center"/>
        <w:rPr>
          <w:rFonts w:ascii="Garamond" w:hAnsi="Garamond" w:cs="Calibri"/>
          <w:bCs/>
          <w:sz w:val="22"/>
          <w:szCs w:val="22"/>
        </w:rPr>
      </w:pPr>
      <w:r>
        <w:rPr>
          <w:rFonts w:ascii="Garamond" w:hAnsi="Garamond" w:cs="Calibri"/>
          <w:bCs/>
          <w:sz w:val="22"/>
          <w:szCs w:val="22"/>
        </w:rPr>
        <w:t>###</w:t>
      </w:r>
    </w:p>
    <w:sectPr w:rsidR="00EA72A0" w:rsidRPr="0002356F" w:rsidSect="00B3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突衘ĝތ"/>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771"/>
    <w:multiLevelType w:val="hybridMultilevel"/>
    <w:tmpl w:val="0C1C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wNDAwtDQ2NjIxNTFT0lEKTi0uzszPAykwNKkFAMJHUGstAAAA"/>
  </w:docVars>
  <w:rsids>
    <w:rsidRoot w:val="00184196"/>
    <w:rsid w:val="00007419"/>
    <w:rsid w:val="0002240D"/>
    <w:rsid w:val="0002356F"/>
    <w:rsid w:val="0003158B"/>
    <w:rsid w:val="00034703"/>
    <w:rsid w:val="000622DF"/>
    <w:rsid w:val="000649EE"/>
    <w:rsid w:val="00066D30"/>
    <w:rsid w:val="0007088A"/>
    <w:rsid w:val="00074A1B"/>
    <w:rsid w:val="00074F93"/>
    <w:rsid w:val="00080020"/>
    <w:rsid w:val="00082C17"/>
    <w:rsid w:val="00087EF2"/>
    <w:rsid w:val="0009617E"/>
    <w:rsid w:val="000A5E36"/>
    <w:rsid w:val="000B50BC"/>
    <w:rsid w:val="000B5AC1"/>
    <w:rsid w:val="000C011C"/>
    <w:rsid w:val="000C040E"/>
    <w:rsid w:val="000C3B76"/>
    <w:rsid w:val="000C7B5C"/>
    <w:rsid w:val="000D0767"/>
    <w:rsid w:val="000D6FC5"/>
    <w:rsid w:val="000D7A53"/>
    <w:rsid w:val="000E2D23"/>
    <w:rsid w:val="000E42B7"/>
    <w:rsid w:val="000F3241"/>
    <w:rsid w:val="00107BC7"/>
    <w:rsid w:val="00110430"/>
    <w:rsid w:val="00110822"/>
    <w:rsid w:val="00130EF3"/>
    <w:rsid w:val="00134157"/>
    <w:rsid w:val="00144D52"/>
    <w:rsid w:val="00153B2B"/>
    <w:rsid w:val="001606CE"/>
    <w:rsid w:val="0016458F"/>
    <w:rsid w:val="00170F08"/>
    <w:rsid w:val="00171860"/>
    <w:rsid w:val="00183C2A"/>
    <w:rsid w:val="00184196"/>
    <w:rsid w:val="00185D31"/>
    <w:rsid w:val="0019794C"/>
    <w:rsid w:val="001A17FA"/>
    <w:rsid w:val="001A426B"/>
    <w:rsid w:val="001B258B"/>
    <w:rsid w:val="001B30E0"/>
    <w:rsid w:val="001B5ECF"/>
    <w:rsid w:val="001C5BBD"/>
    <w:rsid w:val="001C5FC9"/>
    <w:rsid w:val="001C7F3A"/>
    <w:rsid w:val="00213E34"/>
    <w:rsid w:val="002170A2"/>
    <w:rsid w:val="00217390"/>
    <w:rsid w:val="002179C0"/>
    <w:rsid w:val="00226A8E"/>
    <w:rsid w:val="002412B2"/>
    <w:rsid w:val="0024136B"/>
    <w:rsid w:val="00251170"/>
    <w:rsid w:val="002531A6"/>
    <w:rsid w:val="002621C8"/>
    <w:rsid w:val="00263470"/>
    <w:rsid w:val="00277425"/>
    <w:rsid w:val="002805D4"/>
    <w:rsid w:val="00283BB1"/>
    <w:rsid w:val="00290E00"/>
    <w:rsid w:val="00291C09"/>
    <w:rsid w:val="00292789"/>
    <w:rsid w:val="0029453C"/>
    <w:rsid w:val="002B54AF"/>
    <w:rsid w:val="002C14F9"/>
    <w:rsid w:val="002C1E62"/>
    <w:rsid w:val="002C3081"/>
    <w:rsid w:val="002C47A6"/>
    <w:rsid w:val="002D24FC"/>
    <w:rsid w:val="002E328B"/>
    <w:rsid w:val="002E4A9A"/>
    <w:rsid w:val="003042DE"/>
    <w:rsid w:val="00316F2C"/>
    <w:rsid w:val="00317D88"/>
    <w:rsid w:val="0032150A"/>
    <w:rsid w:val="00334278"/>
    <w:rsid w:val="00347438"/>
    <w:rsid w:val="00350309"/>
    <w:rsid w:val="00354256"/>
    <w:rsid w:val="00383D9B"/>
    <w:rsid w:val="00394647"/>
    <w:rsid w:val="00397A98"/>
    <w:rsid w:val="00397B89"/>
    <w:rsid w:val="003A0E00"/>
    <w:rsid w:val="003B0DCA"/>
    <w:rsid w:val="003B4473"/>
    <w:rsid w:val="003B4FBC"/>
    <w:rsid w:val="003B5CCA"/>
    <w:rsid w:val="003B7B24"/>
    <w:rsid w:val="003C0E33"/>
    <w:rsid w:val="003C4932"/>
    <w:rsid w:val="003D5530"/>
    <w:rsid w:val="003D7F09"/>
    <w:rsid w:val="003F4991"/>
    <w:rsid w:val="004048E5"/>
    <w:rsid w:val="00415015"/>
    <w:rsid w:val="0041589E"/>
    <w:rsid w:val="004213A4"/>
    <w:rsid w:val="004218AC"/>
    <w:rsid w:val="004265F1"/>
    <w:rsid w:val="00427D2C"/>
    <w:rsid w:val="004332E2"/>
    <w:rsid w:val="0043618B"/>
    <w:rsid w:val="00453D62"/>
    <w:rsid w:val="0045496C"/>
    <w:rsid w:val="00454C8F"/>
    <w:rsid w:val="00462077"/>
    <w:rsid w:val="00463D10"/>
    <w:rsid w:val="0047194A"/>
    <w:rsid w:val="00483509"/>
    <w:rsid w:val="004A4866"/>
    <w:rsid w:val="004B3622"/>
    <w:rsid w:val="004B7770"/>
    <w:rsid w:val="004C39D2"/>
    <w:rsid w:val="004C3A64"/>
    <w:rsid w:val="004C3E4E"/>
    <w:rsid w:val="004C633B"/>
    <w:rsid w:val="004D2CBA"/>
    <w:rsid w:val="004D3BE3"/>
    <w:rsid w:val="004D4E47"/>
    <w:rsid w:val="004E2449"/>
    <w:rsid w:val="004E495A"/>
    <w:rsid w:val="004F082F"/>
    <w:rsid w:val="004F5511"/>
    <w:rsid w:val="00503206"/>
    <w:rsid w:val="00515A3E"/>
    <w:rsid w:val="00515BBE"/>
    <w:rsid w:val="00517F2D"/>
    <w:rsid w:val="00522F11"/>
    <w:rsid w:val="00523D61"/>
    <w:rsid w:val="0052470D"/>
    <w:rsid w:val="00532C85"/>
    <w:rsid w:val="0053497B"/>
    <w:rsid w:val="00535255"/>
    <w:rsid w:val="0053712E"/>
    <w:rsid w:val="00541249"/>
    <w:rsid w:val="005430AF"/>
    <w:rsid w:val="005516E2"/>
    <w:rsid w:val="005532E0"/>
    <w:rsid w:val="005554E2"/>
    <w:rsid w:val="00556881"/>
    <w:rsid w:val="005576AE"/>
    <w:rsid w:val="00562B66"/>
    <w:rsid w:val="00563C56"/>
    <w:rsid w:val="0057117D"/>
    <w:rsid w:val="00572F6E"/>
    <w:rsid w:val="005835E8"/>
    <w:rsid w:val="0058402A"/>
    <w:rsid w:val="00584F12"/>
    <w:rsid w:val="00585EFB"/>
    <w:rsid w:val="0059191F"/>
    <w:rsid w:val="00592990"/>
    <w:rsid w:val="005929DD"/>
    <w:rsid w:val="005971EB"/>
    <w:rsid w:val="005A575B"/>
    <w:rsid w:val="005A628B"/>
    <w:rsid w:val="005B0AE9"/>
    <w:rsid w:val="005B687D"/>
    <w:rsid w:val="005C0494"/>
    <w:rsid w:val="005C3B98"/>
    <w:rsid w:val="005C4C14"/>
    <w:rsid w:val="005D577D"/>
    <w:rsid w:val="005D5E50"/>
    <w:rsid w:val="005E1D0C"/>
    <w:rsid w:val="005E4ECF"/>
    <w:rsid w:val="005E50C5"/>
    <w:rsid w:val="005E641B"/>
    <w:rsid w:val="005F0541"/>
    <w:rsid w:val="005F2DA4"/>
    <w:rsid w:val="00600989"/>
    <w:rsid w:val="0060170D"/>
    <w:rsid w:val="00601C09"/>
    <w:rsid w:val="00603502"/>
    <w:rsid w:val="00613D66"/>
    <w:rsid w:val="006147A6"/>
    <w:rsid w:val="006252D1"/>
    <w:rsid w:val="006265B3"/>
    <w:rsid w:val="006268FA"/>
    <w:rsid w:val="00630546"/>
    <w:rsid w:val="00630A8D"/>
    <w:rsid w:val="006349C6"/>
    <w:rsid w:val="00644D63"/>
    <w:rsid w:val="00645080"/>
    <w:rsid w:val="006610CE"/>
    <w:rsid w:val="0066513D"/>
    <w:rsid w:val="00685584"/>
    <w:rsid w:val="006956EB"/>
    <w:rsid w:val="006A0C39"/>
    <w:rsid w:val="006A185A"/>
    <w:rsid w:val="006A1B72"/>
    <w:rsid w:val="006A7C71"/>
    <w:rsid w:val="006B0B86"/>
    <w:rsid w:val="006C1A0A"/>
    <w:rsid w:val="006D35A2"/>
    <w:rsid w:val="006D6771"/>
    <w:rsid w:val="006E5C89"/>
    <w:rsid w:val="006F0992"/>
    <w:rsid w:val="006F52CE"/>
    <w:rsid w:val="006F5A1A"/>
    <w:rsid w:val="0071484C"/>
    <w:rsid w:val="00731ED2"/>
    <w:rsid w:val="0074607F"/>
    <w:rsid w:val="00746903"/>
    <w:rsid w:val="007475EF"/>
    <w:rsid w:val="00752728"/>
    <w:rsid w:val="00761ABB"/>
    <w:rsid w:val="0076732C"/>
    <w:rsid w:val="00777F6C"/>
    <w:rsid w:val="007A2B89"/>
    <w:rsid w:val="007A7B55"/>
    <w:rsid w:val="007B0918"/>
    <w:rsid w:val="007B1900"/>
    <w:rsid w:val="007D1F5D"/>
    <w:rsid w:val="007D31DA"/>
    <w:rsid w:val="007D6748"/>
    <w:rsid w:val="007D7F3E"/>
    <w:rsid w:val="007E382D"/>
    <w:rsid w:val="007E5A4A"/>
    <w:rsid w:val="007E65A7"/>
    <w:rsid w:val="0080377E"/>
    <w:rsid w:val="00805328"/>
    <w:rsid w:val="00807BD0"/>
    <w:rsid w:val="00810F99"/>
    <w:rsid w:val="00823744"/>
    <w:rsid w:val="00831F79"/>
    <w:rsid w:val="00833B51"/>
    <w:rsid w:val="00835615"/>
    <w:rsid w:val="0084057E"/>
    <w:rsid w:val="008525C5"/>
    <w:rsid w:val="00854C61"/>
    <w:rsid w:val="00862DA8"/>
    <w:rsid w:val="008648D4"/>
    <w:rsid w:val="00870A5A"/>
    <w:rsid w:val="008714BE"/>
    <w:rsid w:val="008727DD"/>
    <w:rsid w:val="00872DC8"/>
    <w:rsid w:val="0087376B"/>
    <w:rsid w:val="0087495D"/>
    <w:rsid w:val="00876C39"/>
    <w:rsid w:val="00880820"/>
    <w:rsid w:val="00896F1E"/>
    <w:rsid w:val="0089769B"/>
    <w:rsid w:val="008A059B"/>
    <w:rsid w:val="008A1CC1"/>
    <w:rsid w:val="008B1BBC"/>
    <w:rsid w:val="008B1D24"/>
    <w:rsid w:val="008C1789"/>
    <w:rsid w:val="008E3C41"/>
    <w:rsid w:val="008E78A7"/>
    <w:rsid w:val="008F242A"/>
    <w:rsid w:val="00900445"/>
    <w:rsid w:val="009150FD"/>
    <w:rsid w:val="0091699A"/>
    <w:rsid w:val="00925F3C"/>
    <w:rsid w:val="0093001B"/>
    <w:rsid w:val="00931412"/>
    <w:rsid w:val="009353EC"/>
    <w:rsid w:val="00942155"/>
    <w:rsid w:val="0095356C"/>
    <w:rsid w:val="009554BC"/>
    <w:rsid w:val="0095722C"/>
    <w:rsid w:val="009603C1"/>
    <w:rsid w:val="00960720"/>
    <w:rsid w:val="00963A8B"/>
    <w:rsid w:val="00980668"/>
    <w:rsid w:val="00984B7E"/>
    <w:rsid w:val="00990F40"/>
    <w:rsid w:val="00991B0B"/>
    <w:rsid w:val="00995A7E"/>
    <w:rsid w:val="009B2076"/>
    <w:rsid w:val="009B4602"/>
    <w:rsid w:val="009B510D"/>
    <w:rsid w:val="009C6B44"/>
    <w:rsid w:val="009C6E48"/>
    <w:rsid w:val="009F53D9"/>
    <w:rsid w:val="00A10F2C"/>
    <w:rsid w:val="00A12D28"/>
    <w:rsid w:val="00A13809"/>
    <w:rsid w:val="00A15B16"/>
    <w:rsid w:val="00A20474"/>
    <w:rsid w:val="00A316AF"/>
    <w:rsid w:val="00A316D1"/>
    <w:rsid w:val="00A44488"/>
    <w:rsid w:val="00A44E75"/>
    <w:rsid w:val="00A50E5F"/>
    <w:rsid w:val="00A62240"/>
    <w:rsid w:val="00A745BA"/>
    <w:rsid w:val="00A80C26"/>
    <w:rsid w:val="00A93EF5"/>
    <w:rsid w:val="00AA4010"/>
    <w:rsid w:val="00AB19FA"/>
    <w:rsid w:val="00AB1DBE"/>
    <w:rsid w:val="00AC32A2"/>
    <w:rsid w:val="00AC3E44"/>
    <w:rsid w:val="00AC617A"/>
    <w:rsid w:val="00AD0CEA"/>
    <w:rsid w:val="00AD3B03"/>
    <w:rsid w:val="00AE3620"/>
    <w:rsid w:val="00AE3785"/>
    <w:rsid w:val="00B01EBA"/>
    <w:rsid w:val="00B07793"/>
    <w:rsid w:val="00B12A15"/>
    <w:rsid w:val="00B12E79"/>
    <w:rsid w:val="00B27C43"/>
    <w:rsid w:val="00B302F9"/>
    <w:rsid w:val="00B30F46"/>
    <w:rsid w:val="00B323AA"/>
    <w:rsid w:val="00B3469A"/>
    <w:rsid w:val="00B43950"/>
    <w:rsid w:val="00B43F3B"/>
    <w:rsid w:val="00B44D5B"/>
    <w:rsid w:val="00B505C7"/>
    <w:rsid w:val="00B5496C"/>
    <w:rsid w:val="00B55FF9"/>
    <w:rsid w:val="00B56A97"/>
    <w:rsid w:val="00B650AD"/>
    <w:rsid w:val="00B653DB"/>
    <w:rsid w:val="00B750BE"/>
    <w:rsid w:val="00B77F5A"/>
    <w:rsid w:val="00B90CE8"/>
    <w:rsid w:val="00B93241"/>
    <w:rsid w:val="00B94CC6"/>
    <w:rsid w:val="00BA2987"/>
    <w:rsid w:val="00BB0604"/>
    <w:rsid w:val="00BB7819"/>
    <w:rsid w:val="00BB7C5B"/>
    <w:rsid w:val="00BC001A"/>
    <w:rsid w:val="00BC2B30"/>
    <w:rsid w:val="00BC2D49"/>
    <w:rsid w:val="00BC36AB"/>
    <w:rsid w:val="00BE134D"/>
    <w:rsid w:val="00BE2DC6"/>
    <w:rsid w:val="00BE3107"/>
    <w:rsid w:val="00BE3CB0"/>
    <w:rsid w:val="00BF509E"/>
    <w:rsid w:val="00C06250"/>
    <w:rsid w:val="00C20CB7"/>
    <w:rsid w:val="00C228B9"/>
    <w:rsid w:val="00C31407"/>
    <w:rsid w:val="00C3269E"/>
    <w:rsid w:val="00C33E73"/>
    <w:rsid w:val="00C3717D"/>
    <w:rsid w:val="00C4742F"/>
    <w:rsid w:val="00C53CF7"/>
    <w:rsid w:val="00C63B5E"/>
    <w:rsid w:val="00C642EC"/>
    <w:rsid w:val="00C67655"/>
    <w:rsid w:val="00C70817"/>
    <w:rsid w:val="00C71B3D"/>
    <w:rsid w:val="00C72E8C"/>
    <w:rsid w:val="00C7483B"/>
    <w:rsid w:val="00C7596C"/>
    <w:rsid w:val="00C773E1"/>
    <w:rsid w:val="00C83333"/>
    <w:rsid w:val="00C92742"/>
    <w:rsid w:val="00C936F6"/>
    <w:rsid w:val="00C959BB"/>
    <w:rsid w:val="00CA771D"/>
    <w:rsid w:val="00CB1DA3"/>
    <w:rsid w:val="00CB451F"/>
    <w:rsid w:val="00CB7863"/>
    <w:rsid w:val="00CC01E3"/>
    <w:rsid w:val="00CC29B0"/>
    <w:rsid w:val="00CD3828"/>
    <w:rsid w:val="00CE3C48"/>
    <w:rsid w:val="00CE6ACC"/>
    <w:rsid w:val="00CE7F44"/>
    <w:rsid w:val="00CF3238"/>
    <w:rsid w:val="00D0285C"/>
    <w:rsid w:val="00D127FD"/>
    <w:rsid w:val="00D14E65"/>
    <w:rsid w:val="00D16A18"/>
    <w:rsid w:val="00D2031E"/>
    <w:rsid w:val="00D301A1"/>
    <w:rsid w:val="00D40B31"/>
    <w:rsid w:val="00D41AFF"/>
    <w:rsid w:val="00D608D6"/>
    <w:rsid w:val="00D609CF"/>
    <w:rsid w:val="00D61179"/>
    <w:rsid w:val="00D63AA0"/>
    <w:rsid w:val="00D72E8F"/>
    <w:rsid w:val="00D743BC"/>
    <w:rsid w:val="00D827CA"/>
    <w:rsid w:val="00D828F2"/>
    <w:rsid w:val="00D90201"/>
    <w:rsid w:val="00D90B25"/>
    <w:rsid w:val="00D94C35"/>
    <w:rsid w:val="00D968D3"/>
    <w:rsid w:val="00D973E7"/>
    <w:rsid w:val="00D977AE"/>
    <w:rsid w:val="00DA178A"/>
    <w:rsid w:val="00DA668A"/>
    <w:rsid w:val="00DB2387"/>
    <w:rsid w:val="00DB6907"/>
    <w:rsid w:val="00DB77DE"/>
    <w:rsid w:val="00DC3FB2"/>
    <w:rsid w:val="00DC47E7"/>
    <w:rsid w:val="00DC76A0"/>
    <w:rsid w:val="00DD176E"/>
    <w:rsid w:val="00DD1C04"/>
    <w:rsid w:val="00DD5674"/>
    <w:rsid w:val="00E020BF"/>
    <w:rsid w:val="00E050E2"/>
    <w:rsid w:val="00E1353B"/>
    <w:rsid w:val="00E135D4"/>
    <w:rsid w:val="00E13BA2"/>
    <w:rsid w:val="00E20088"/>
    <w:rsid w:val="00E253E8"/>
    <w:rsid w:val="00E269CF"/>
    <w:rsid w:val="00E30010"/>
    <w:rsid w:val="00E43540"/>
    <w:rsid w:val="00E6059F"/>
    <w:rsid w:val="00E641A9"/>
    <w:rsid w:val="00E7223B"/>
    <w:rsid w:val="00E726BA"/>
    <w:rsid w:val="00E80234"/>
    <w:rsid w:val="00E81742"/>
    <w:rsid w:val="00E84A33"/>
    <w:rsid w:val="00E91BD0"/>
    <w:rsid w:val="00E932C2"/>
    <w:rsid w:val="00EA02B6"/>
    <w:rsid w:val="00EA0DCD"/>
    <w:rsid w:val="00EA72A0"/>
    <w:rsid w:val="00EB1B6A"/>
    <w:rsid w:val="00EB1F90"/>
    <w:rsid w:val="00EB53F4"/>
    <w:rsid w:val="00EB659C"/>
    <w:rsid w:val="00EC35CD"/>
    <w:rsid w:val="00EC5E0B"/>
    <w:rsid w:val="00ED547C"/>
    <w:rsid w:val="00ED656A"/>
    <w:rsid w:val="00EE60F5"/>
    <w:rsid w:val="00EF648B"/>
    <w:rsid w:val="00F060E1"/>
    <w:rsid w:val="00F127BB"/>
    <w:rsid w:val="00F235EF"/>
    <w:rsid w:val="00F238D0"/>
    <w:rsid w:val="00F2443E"/>
    <w:rsid w:val="00F25F11"/>
    <w:rsid w:val="00F26147"/>
    <w:rsid w:val="00F42AD8"/>
    <w:rsid w:val="00F50262"/>
    <w:rsid w:val="00F52254"/>
    <w:rsid w:val="00F544F3"/>
    <w:rsid w:val="00F63403"/>
    <w:rsid w:val="00F730A1"/>
    <w:rsid w:val="00F764C5"/>
    <w:rsid w:val="00FB2AA5"/>
    <w:rsid w:val="00FC4FF9"/>
    <w:rsid w:val="00FC6D14"/>
    <w:rsid w:val="00FD1C6B"/>
    <w:rsid w:val="00FD47E5"/>
    <w:rsid w:val="00FE78EB"/>
    <w:rsid w:val="00FF2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CE75"/>
  <w15:docId w15:val="{5D6B7DEC-754C-4EA2-AA66-77BD497B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9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196"/>
    <w:rPr>
      <w:color w:val="0563C1" w:themeColor="hyperlink"/>
      <w:u w:val="single"/>
    </w:rPr>
  </w:style>
  <w:style w:type="paragraph" w:styleId="NoSpacing">
    <w:name w:val="No Spacing"/>
    <w:uiPriority w:val="1"/>
    <w:qFormat/>
    <w:rsid w:val="00184196"/>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D2031E"/>
    <w:rPr>
      <w:color w:val="808080"/>
      <w:shd w:val="clear" w:color="auto" w:fill="E6E6E6"/>
    </w:rPr>
  </w:style>
  <w:style w:type="paragraph" w:styleId="ListParagraph">
    <w:name w:val="List Paragraph"/>
    <w:basedOn w:val="Normal"/>
    <w:uiPriority w:val="34"/>
    <w:qFormat/>
    <w:rsid w:val="00D2031E"/>
    <w:pPr>
      <w:ind w:left="720"/>
      <w:contextualSpacing/>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555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E2"/>
    <w:rPr>
      <w:rFonts w:ascii="Segoe UI" w:eastAsia="Times New Roman" w:hAnsi="Segoe UI" w:cs="Segoe UI"/>
      <w:sz w:val="18"/>
      <w:szCs w:val="18"/>
    </w:rPr>
  </w:style>
  <w:style w:type="paragraph" w:styleId="NormalWeb">
    <w:name w:val="Normal (Web)"/>
    <w:basedOn w:val="Normal"/>
    <w:uiPriority w:val="99"/>
    <w:semiHidden/>
    <w:unhideWhenUsed/>
    <w:rsid w:val="008A059B"/>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D968D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3279">
      <w:bodyDiv w:val="1"/>
      <w:marLeft w:val="0"/>
      <w:marRight w:val="0"/>
      <w:marTop w:val="0"/>
      <w:marBottom w:val="0"/>
      <w:divBdr>
        <w:top w:val="none" w:sz="0" w:space="0" w:color="auto"/>
        <w:left w:val="none" w:sz="0" w:space="0" w:color="auto"/>
        <w:bottom w:val="none" w:sz="0" w:space="0" w:color="auto"/>
        <w:right w:val="none" w:sz="0" w:space="0" w:color="auto"/>
      </w:divBdr>
    </w:div>
    <w:div w:id="553732456">
      <w:bodyDiv w:val="1"/>
      <w:marLeft w:val="0"/>
      <w:marRight w:val="0"/>
      <w:marTop w:val="0"/>
      <w:marBottom w:val="0"/>
      <w:divBdr>
        <w:top w:val="none" w:sz="0" w:space="0" w:color="auto"/>
        <w:left w:val="none" w:sz="0" w:space="0" w:color="auto"/>
        <w:bottom w:val="none" w:sz="0" w:space="0" w:color="auto"/>
        <w:right w:val="none" w:sz="0" w:space="0" w:color="auto"/>
      </w:divBdr>
    </w:div>
    <w:div w:id="833300426">
      <w:bodyDiv w:val="1"/>
      <w:marLeft w:val="0"/>
      <w:marRight w:val="0"/>
      <w:marTop w:val="0"/>
      <w:marBottom w:val="0"/>
      <w:divBdr>
        <w:top w:val="none" w:sz="0" w:space="0" w:color="auto"/>
        <w:left w:val="none" w:sz="0" w:space="0" w:color="auto"/>
        <w:bottom w:val="none" w:sz="0" w:space="0" w:color="auto"/>
        <w:right w:val="none" w:sz="0" w:space="0" w:color="auto"/>
      </w:divBdr>
    </w:div>
    <w:div w:id="931011237">
      <w:bodyDiv w:val="1"/>
      <w:marLeft w:val="0"/>
      <w:marRight w:val="0"/>
      <w:marTop w:val="0"/>
      <w:marBottom w:val="0"/>
      <w:divBdr>
        <w:top w:val="none" w:sz="0" w:space="0" w:color="auto"/>
        <w:left w:val="none" w:sz="0" w:space="0" w:color="auto"/>
        <w:bottom w:val="none" w:sz="0" w:space="0" w:color="auto"/>
        <w:right w:val="none" w:sz="0" w:space="0" w:color="auto"/>
      </w:divBdr>
    </w:div>
    <w:div w:id="1157647929">
      <w:bodyDiv w:val="1"/>
      <w:marLeft w:val="0"/>
      <w:marRight w:val="0"/>
      <w:marTop w:val="0"/>
      <w:marBottom w:val="0"/>
      <w:divBdr>
        <w:top w:val="none" w:sz="0" w:space="0" w:color="auto"/>
        <w:left w:val="none" w:sz="0" w:space="0" w:color="auto"/>
        <w:bottom w:val="none" w:sz="0" w:space="0" w:color="auto"/>
        <w:right w:val="none" w:sz="0" w:space="0" w:color="auto"/>
      </w:divBdr>
    </w:div>
    <w:div w:id="1159809419">
      <w:bodyDiv w:val="1"/>
      <w:marLeft w:val="0"/>
      <w:marRight w:val="0"/>
      <w:marTop w:val="0"/>
      <w:marBottom w:val="0"/>
      <w:divBdr>
        <w:top w:val="none" w:sz="0" w:space="0" w:color="auto"/>
        <w:left w:val="none" w:sz="0" w:space="0" w:color="auto"/>
        <w:bottom w:val="none" w:sz="0" w:space="0" w:color="auto"/>
        <w:right w:val="none" w:sz="0" w:space="0" w:color="auto"/>
      </w:divBdr>
    </w:div>
    <w:div w:id="1648243836">
      <w:bodyDiv w:val="1"/>
      <w:marLeft w:val="0"/>
      <w:marRight w:val="0"/>
      <w:marTop w:val="0"/>
      <w:marBottom w:val="0"/>
      <w:divBdr>
        <w:top w:val="none" w:sz="0" w:space="0" w:color="auto"/>
        <w:left w:val="none" w:sz="0" w:space="0" w:color="auto"/>
        <w:bottom w:val="none" w:sz="0" w:space="0" w:color="auto"/>
        <w:right w:val="none" w:sz="0" w:space="0" w:color="auto"/>
      </w:divBdr>
    </w:div>
    <w:div w:id="1844856087">
      <w:bodyDiv w:val="1"/>
      <w:marLeft w:val="0"/>
      <w:marRight w:val="0"/>
      <w:marTop w:val="0"/>
      <w:marBottom w:val="0"/>
      <w:divBdr>
        <w:top w:val="none" w:sz="0" w:space="0" w:color="auto"/>
        <w:left w:val="none" w:sz="0" w:space="0" w:color="auto"/>
        <w:bottom w:val="none" w:sz="0" w:space="0" w:color="auto"/>
        <w:right w:val="none" w:sz="0" w:space="0" w:color="auto"/>
      </w:divBdr>
    </w:div>
    <w:div w:id="1953121892">
      <w:bodyDiv w:val="1"/>
      <w:marLeft w:val="0"/>
      <w:marRight w:val="0"/>
      <w:marTop w:val="0"/>
      <w:marBottom w:val="0"/>
      <w:divBdr>
        <w:top w:val="none" w:sz="0" w:space="0" w:color="auto"/>
        <w:left w:val="none" w:sz="0" w:space="0" w:color="auto"/>
        <w:bottom w:val="none" w:sz="0" w:space="0" w:color="auto"/>
        <w:right w:val="none" w:sz="0" w:space="0" w:color="auto"/>
      </w:divBdr>
    </w:div>
    <w:div w:id="2048330154">
      <w:bodyDiv w:val="1"/>
      <w:marLeft w:val="0"/>
      <w:marRight w:val="0"/>
      <w:marTop w:val="0"/>
      <w:marBottom w:val="0"/>
      <w:divBdr>
        <w:top w:val="none" w:sz="0" w:space="0" w:color="auto"/>
        <w:left w:val="none" w:sz="0" w:space="0" w:color="auto"/>
        <w:bottom w:val="none" w:sz="0" w:space="0" w:color="auto"/>
        <w:right w:val="none" w:sz="0" w:space="0" w:color="auto"/>
      </w:divBdr>
    </w:div>
    <w:div w:id="21455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9B98-1537-40F4-97E7-AE82A2DF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1518</Words>
  <Characters>8655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Donnini</dc:creator>
  <cp:lastModifiedBy>Naomi Richardson</cp:lastModifiedBy>
  <cp:revision>2</cp:revision>
  <cp:lastPrinted>2019-12-16T13:43:00Z</cp:lastPrinted>
  <dcterms:created xsi:type="dcterms:W3CDTF">2021-04-30T14:09:00Z</dcterms:created>
  <dcterms:modified xsi:type="dcterms:W3CDTF">2021-04-30T14:09:00Z</dcterms:modified>
</cp:coreProperties>
</file>